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74" w:rsidRDefault="0021704F" w:rsidP="008322F6">
      <w:pPr>
        <w:jc w:val="center"/>
        <w:rPr>
          <w:rFonts w:ascii="Arial" w:hAnsi="Arial" w:cs="Arial"/>
          <w:b/>
          <w:sz w:val="28"/>
          <w:szCs w:val="28"/>
          <w:u w:val="single"/>
        </w:rPr>
      </w:pPr>
      <w:r>
        <w:rPr>
          <w:rFonts w:ascii="Arial" w:hAnsi="Arial" w:cs="Arial"/>
          <w:b/>
          <w:sz w:val="28"/>
          <w:szCs w:val="28"/>
          <w:u w:val="single"/>
        </w:rPr>
        <w:t>Blaenau G</w:t>
      </w:r>
      <w:r w:rsidR="00002B74">
        <w:rPr>
          <w:rFonts w:ascii="Arial" w:hAnsi="Arial" w:cs="Arial"/>
          <w:b/>
          <w:sz w:val="28"/>
          <w:szCs w:val="28"/>
          <w:u w:val="single"/>
        </w:rPr>
        <w:t>went County Borough Council</w:t>
      </w:r>
    </w:p>
    <w:p w:rsidR="00091362" w:rsidRDefault="00002B74" w:rsidP="008322F6">
      <w:pPr>
        <w:jc w:val="center"/>
        <w:rPr>
          <w:rFonts w:ascii="Arial" w:hAnsi="Arial" w:cs="Arial"/>
          <w:b/>
          <w:sz w:val="28"/>
          <w:szCs w:val="28"/>
          <w:u w:val="single"/>
        </w:rPr>
      </w:pPr>
      <w:r>
        <w:rPr>
          <w:rFonts w:ascii="Arial" w:hAnsi="Arial" w:cs="Arial"/>
          <w:b/>
          <w:sz w:val="28"/>
          <w:szCs w:val="28"/>
          <w:u w:val="single"/>
        </w:rPr>
        <w:t>BRIEFING NOTE</w:t>
      </w:r>
    </w:p>
    <w:p w:rsidR="0021704F" w:rsidRDefault="0021704F" w:rsidP="008322F6">
      <w:pPr>
        <w:jc w:val="center"/>
        <w:rPr>
          <w:rFonts w:ascii="Arial" w:hAnsi="Arial" w:cs="Arial"/>
          <w:b/>
          <w:sz w:val="28"/>
          <w:szCs w:val="28"/>
          <w:u w:val="single"/>
        </w:rPr>
      </w:pPr>
      <w:r w:rsidRPr="0021704F">
        <w:rPr>
          <w:rFonts w:ascii="Arial" w:hAnsi="Arial" w:cs="Arial"/>
          <w:b/>
          <w:sz w:val="28"/>
          <w:szCs w:val="28"/>
          <w:u w:val="single"/>
        </w:rPr>
        <w:t>Local Lettings Policy – London House United - Welsh Housing Association</w:t>
      </w:r>
    </w:p>
    <w:p w:rsidR="008322F6" w:rsidRPr="000B2200" w:rsidRDefault="00A004CF" w:rsidP="008322F6">
      <w:pPr>
        <w:jc w:val="center"/>
        <w:rPr>
          <w:rFonts w:ascii="Arial" w:hAnsi="Arial" w:cs="Arial"/>
          <w:b/>
          <w:sz w:val="28"/>
          <w:szCs w:val="28"/>
          <w:u w:val="single"/>
        </w:rPr>
      </w:pPr>
      <w:r w:rsidRPr="000B2200">
        <w:rPr>
          <w:rFonts w:ascii="Arial" w:hAnsi="Arial" w:cs="Arial"/>
          <w:b/>
          <w:sz w:val="28"/>
          <w:szCs w:val="28"/>
          <w:u w:val="single"/>
        </w:rPr>
        <w:t>Report Information Summary</w:t>
      </w:r>
      <w:r w:rsidR="005830B6">
        <w:rPr>
          <w:rFonts w:ascii="Arial" w:hAnsi="Arial" w:cs="Arial"/>
          <w:b/>
          <w:sz w:val="28"/>
          <w:szCs w:val="28"/>
          <w:u w:val="single"/>
        </w:rPr>
        <w:t xml:space="preserve"> – December 2017</w:t>
      </w:r>
    </w:p>
    <w:tbl>
      <w:tblPr>
        <w:tblStyle w:val="TableGrid"/>
        <w:tblW w:w="0" w:type="auto"/>
        <w:tblLook w:val="04A0" w:firstRow="1" w:lastRow="0" w:firstColumn="1" w:lastColumn="0" w:noHBand="0" w:noVBand="1"/>
      </w:tblPr>
      <w:tblGrid>
        <w:gridCol w:w="817"/>
        <w:gridCol w:w="8425"/>
      </w:tblGrid>
      <w:tr w:rsidR="000B2DDF" w:rsidRPr="000B2200" w:rsidTr="001D5092">
        <w:trPr>
          <w:trHeight w:val="496"/>
        </w:trPr>
        <w:tc>
          <w:tcPr>
            <w:tcW w:w="817" w:type="dxa"/>
            <w:shd w:val="clear" w:color="auto" w:fill="D9D9D9" w:themeFill="background1" w:themeFillShade="D9"/>
          </w:tcPr>
          <w:p w:rsidR="000B2DDF" w:rsidRPr="000B2200" w:rsidRDefault="000B2DDF" w:rsidP="0035518A">
            <w:pPr>
              <w:rPr>
                <w:rFonts w:ascii="Arial" w:hAnsi="Arial" w:cs="Arial"/>
                <w:b/>
                <w:sz w:val="28"/>
                <w:szCs w:val="28"/>
              </w:rPr>
            </w:pPr>
            <w:r w:rsidRPr="000B2200">
              <w:rPr>
                <w:rFonts w:ascii="Arial" w:hAnsi="Arial" w:cs="Arial"/>
                <w:b/>
                <w:sz w:val="28"/>
                <w:szCs w:val="28"/>
              </w:rPr>
              <w:t xml:space="preserve">1. </w:t>
            </w:r>
          </w:p>
        </w:tc>
        <w:tc>
          <w:tcPr>
            <w:tcW w:w="8425" w:type="dxa"/>
            <w:shd w:val="clear" w:color="auto" w:fill="D9D9D9" w:themeFill="background1" w:themeFillShade="D9"/>
          </w:tcPr>
          <w:p w:rsidR="000B2DDF" w:rsidRPr="000B2200" w:rsidRDefault="000B2DDF" w:rsidP="00E14C0C">
            <w:pPr>
              <w:rPr>
                <w:rFonts w:ascii="Arial" w:hAnsi="Arial" w:cs="Arial"/>
                <w:b/>
                <w:sz w:val="28"/>
                <w:szCs w:val="28"/>
              </w:rPr>
            </w:pPr>
            <w:r w:rsidRPr="000B2200">
              <w:rPr>
                <w:rFonts w:ascii="Arial" w:hAnsi="Arial" w:cs="Arial"/>
                <w:b/>
                <w:sz w:val="28"/>
                <w:szCs w:val="28"/>
              </w:rPr>
              <w:t xml:space="preserve">Purpose of </w:t>
            </w:r>
            <w:r w:rsidR="00E14C0C">
              <w:rPr>
                <w:rFonts w:ascii="Arial" w:hAnsi="Arial" w:cs="Arial"/>
                <w:b/>
                <w:sz w:val="28"/>
                <w:szCs w:val="28"/>
              </w:rPr>
              <w:t>Briefing Note</w:t>
            </w:r>
            <w:r w:rsidRPr="000B2200">
              <w:rPr>
                <w:rFonts w:ascii="Arial" w:hAnsi="Arial" w:cs="Arial"/>
                <w:b/>
                <w:sz w:val="28"/>
                <w:szCs w:val="28"/>
              </w:rPr>
              <w:t>*</w:t>
            </w:r>
          </w:p>
        </w:tc>
      </w:tr>
      <w:tr w:rsidR="000B2DDF" w:rsidRPr="000B2200" w:rsidTr="0035518A">
        <w:tc>
          <w:tcPr>
            <w:tcW w:w="817" w:type="dxa"/>
            <w:tcBorders>
              <w:bottom w:val="single" w:sz="4" w:space="0" w:color="auto"/>
            </w:tcBorders>
          </w:tcPr>
          <w:p w:rsidR="001D5092" w:rsidRDefault="001D5092" w:rsidP="0035518A">
            <w:pPr>
              <w:rPr>
                <w:rFonts w:ascii="Arial" w:hAnsi="Arial" w:cs="Arial"/>
                <w:color w:val="000000"/>
                <w:sz w:val="28"/>
                <w:szCs w:val="28"/>
              </w:rPr>
            </w:pPr>
          </w:p>
          <w:p w:rsidR="000B2DDF" w:rsidRDefault="000B2DDF" w:rsidP="0035518A">
            <w:pPr>
              <w:rPr>
                <w:rFonts w:ascii="Arial" w:hAnsi="Arial" w:cs="Arial"/>
                <w:color w:val="000000"/>
                <w:sz w:val="28"/>
                <w:szCs w:val="28"/>
              </w:rPr>
            </w:pPr>
            <w:r w:rsidRPr="000B2200">
              <w:rPr>
                <w:rFonts w:ascii="Arial" w:hAnsi="Arial" w:cs="Arial"/>
                <w:color w:val="000000"/>
                <w:sz w:val="28"/>
                <w:szCs w:val="28"/>
              </w:rPr>
              <w:t>1.1</w:t>
            </w:r>
          </w:p>
          <w:p w:rsidR="007D6FBB" w:rsidRDefault="007D6FBB" w:rsidP="0035518A">
            <w:pPr>
              <w:rPr>
                <w:rFonts w:ascii="Arial" w:hAnsi="Arial" w:cs="Arial"/>
                <w:color w:val="000000"/>
                <w:sz w:val="28"/>
                <w:szCs w:val="28"/>
              </w:rPr>
            </w:pPr>
          </w:p>
          <w:p w:rsidR="007D6FBB" w:rsidRPr="000B2200" w:rsidRDefault="007D6FBB" w:rsidP="0035518A">
            <w:pPr>
              <w:rPr>
                <w:rFonts w:ascii="Arial" w:hAnsi="Arial" w:cs="Arial"/>
                <w:color w:val="000000"/>
                <w:sz w:val="28"/>
                <w:szCs w:val="28"/>
              </w:rPr>
            </w:pPr>
            <w:r>
              <w:rPr>
                <w:rFonts w:ascii="Arial" w:hAnsi="Arial" w:cs="Arial"/>
                <w:color w:val="000000"/>
                <w:sz w:val="28"/>
                <w:szCs w:val="28"/>
              </w:rPr>
              <w:t>1.2</w:t>
            </w:r>
          </w:p>
          <w:p w:rsidR="000B2DDF" w:rsidRDefault="000B2DDF" w:rsidP="0035518A">
            <w:pPr>
              <w:rPr>
                <w:rFonts w:ascii="Arial" w:hAnsi="Arial" w:cs="Arial"/>
                <w:color w:val="000000"/>
                <w:sz w:val="28"/>
                <w:szCs w:val="28"/>
              </w:rPr>
            </w:pPr>
          </w:p>
          <w:p w:rsidR="007D6FBB" w:rsidRDefault="007D6FBB" w:rsidP="0035518A">
            <w:pPr>
              <w:rPr>
                <w:rFonts w:ascii="Arial" w:hAnsi="Arial" w:cs="Arial"/>
                <w:color w:val="000000"/>
                <w:sz w:val="28"/>
                <w:szCs w:val="28"/>
              </w:rPr>
            </w:pPr>
          </w:p>
          <w:p w:rsidR="007D6FBB" w:rsidRDefault="007D6FBB" w:rsidP="0035518A">
            <w:pPr>
              <w:rPr>
                <w:rFonts w:ascii="Arial" w:hAnsi="Arial" w:cs="Arial"/>
                <w:color w:val="000000"/>
                <w:sz w:val="28"/>
                <w:szCs w:val="28"/>
              </w:rPr>
            </w:pPr>
          </w:p>
          <w:p w:rsidR="007D6FBB" w:rsidRDefault="007D6FBB" w:rsidP="0035518A">
            <w:pPr>
              <w:rPr>
                <w:rFonts w:ascii="Arial" w:hAnsi="Arial" w:cs="Arial"/>
                <w:color w:val="000000"/>
                <w:sz w:val="28"/>
                <w:szCs w:val="28"/>
              </w:rPr>
            </w:pPr>
          </w:p>
          <w:p w:rsidR="007D6FBB" w:rsidRPr="000B2200" w:rsidRDefault="007D6FBB" w:rsidP="0035518A">
            <w:pPr>
              <w:rPr>
                <w:rFonts w:ascii="Arial" w:hAnsi="Arial" w:cs="Arial"/>
                <w:color w:val="000000"/>
                <w:sz w:val="28"/>
                <w:szCs w:val="28"/>
              </w:rPr>
            </w:pPr>
            <w:r>
              <w:rPr>
                <w:rFonts w:ascii="Arial" w:hAnsi="Arial" w:cs="Arial"/>
                <w:color w:val="000000"/>
                <w:sz w:val="28"/>
                <w:szCs w:val="28"/>
              </w:rPr>
              <w:t>1.3</w:t>
            </w:r>
          </w:p>
        </w:tc>
        <w:tc>
          <w:tcPr>
            <w:tcW w:w="8425" w:type="dxa"/>
            <w:tcBorders>
              <w:bottom w:val="single" w:sz="4" w:space="0" w:color="auto"/>
            </w:tcBorders>
          </w:tcPr>
          <w:p w:rsidR="001D5092" w:rsidRDefault="001D5092" w:rsidP="0015646C">
            <w:pPr>
              <w:jc w:val="both"/>
              <w:rPr>
                <w:rFonts w:ascii="Arial" w:hAnsi="Arial" w:cs="Arial"/>
                <w:b/>
                <w:sz w:val="24"/>
                <w:szCs w:val="24"/>
              </w:rPr>
            </w:pPr>
          </w:p>
          <w:p w:rsidR="007D6FBB" w:rsidRDefault="006202C2" w:rsidP="0015646C">
            <w:pPr>
              <w:jc w:val="both"/>
              <w:rPr>
                <w:rFonts w:ascii="Arial" w:hAnsi="Arial" w:cs="Arial"/>
                <w:color w:val="000000" w:themeColor="text1"/>
                <w:sz w:val="28"/>
                <w:szCs w:val="28"/>
              </w:rPr>
            </w:pPr>
            <w:r>
              <w:rPr>
                <w:rFonts w:ascii="Arial" w:hAnsi="Arial" w:cs="Arial"/>
                <w:color w:val="000000" w:themeColor="text1"/>
                <w:sz w:val="28"/>
                <w:szCs w:val="28"/>
              </w:rPr>
              <w:t xml:space="preserve">The purpose of this </w:t>
            </w:r>
            <w:r w:rsidR="007D6FBB">
              <w:rPr>
                <w:rFonts w:ascii="Arial" w:hAnsi="Arial" w:cs="Arial"/>
                <w:color w:val="000000" w:themeColor="text1"/>
                <w:sz w:val="28"/>
                <w:szCs w:val="28"/>
              </w:rPr>
              <w:t>briefing note:</w:t>
            </w:r>
          </w:p>
          <w:p w:rsidR="007D6FBB" w:rsidRDefault="007D6FBB" w:rsidP="0015646C">
            <w:pPr>
              <w:jc w:val="both"/>
              <w:rPr>
                <w:rFonts w:ascii="Arial" w:hAnsi="Arial" w:cs="Arial"/>
                <w:color w:val="000000" w:themeColor="text1"/>
                <w:sz w:val="28"/>
                <w:szCs w:val="28"/>
              </w:rPr>
            </w:pPr>
          </w:p>
          <w:p w:rsidR="007907D4" w:rsidRDefault="007D6FBB" w:rsidP="0015646C">
            <w:pPr>
              <w:jc w:val="both"/>
              <w:rPr>
                <w:rFonts w:ascii="Arial" w:hAnsi="Arial" w:cs="Arial"/>
                <w:color w:val="000000" w:themeColor="text1"/>
                <w:sz w:val="28"/>
                <w:szCs w:val="28"/>
              </w:rPr>
            </w:pPr>
            <w:r w:rsidRPr="007D6FBB">
              <w:rPr>
                <w:rFonts w:ascii="Arial" w:hAnsi="Arial" w:cs="Arial"/>
                <w:color w:val="000000" w:themeColor="text1"/>
                <w:sz w:val="28"/>
                <w:szCs w:val="28"/>
              </w:rPr>
              <w:t>The Team Manager responsible for Housing and the Housing Association Partner will come to an agreement on the villages, estates, blocks or streets where a local letting policy may be appropriate and why</w:t>
            </w:r>
            <w:r w:rsidR="006202C2">
              <w:rPr>
                <w:rFonts w:ascii="Arial" w:hAnsi="Arial" w:cs="Arial"/>
                <w:color w:val="000000" w:themeColor="text1"/>
                <w:sz w:val="28"/>
                <w:szCs w:val="28"/>
              </w:rPr>
              <w:t xml:space="preserve"> </w:t>
            </w:r>
          </w:p>
          <w:p w:rsidR="007907D4" w:rsidRDefault="007907D4" w:rsidP="0015646C">
            <w:pPr>
              <w:jc w:val="both"/>
              <w:rPr>
                <w:rFonts w:ascii="Arial" w:hAnsi="Arial" w:cs="Arial"/>
                <w:color w:val="000000" w:themeColor="text1"/>
                <w:sz w:val="28"/>
                <w:szCs w:val="28"/>
              </w:rPr>
            </w:pPr>
          </w:p>
          <w:p w:rsidR="007D6FBB" w:rsidRDefault="007907D4" w:rsidP="0015646C">
            <w:pPr>
              <w:jc w:val="both"/>
              <w:rPr>
                <w:rFonts w:ascii="Arial" w:hAnsi="Arial" w:cs="Arial"/>
                <w:color w:val="000000" w:themeColor="text1"/>
                <w:sz w:val="28"/>
                <w:szCs w:val="28"/>
              </w:rPr>
            </w:pPr>
            <w:r>
              <w:rPr>
                <w:rFonts w:ascii="Arial" w:hAnsi="Arial" w:cs="Arial"/>
                <w:color w:val="000000" w:themeColor="text1"/>
                <w:sz w:val="28"/>
                <w:szCs w:val="28"/>
              </w:rPr>
              <w:t>A</w:t>
            </w:r>
            <w:r w:rsidR="000726A3">
              <w:rPr>
                <w:rFonts w:ascii="Arial" w:hAnsi="Arial" w:cs="Arial"/>
                <w:color w:val="000000" w:themeColor="text1"/>
                <w:sz w:val="28"/>
                <w:szCs w:val="28"/>
              </w:rPr>
              <w:t xml:space="preserve">pproval </w:t>
            </w:r>
            <w:r>
              <w:rPr>
                <w:rFonts w:ascii="Arial" w:hAnsi="Arial" w:cs="Arial"/>
                <w:color w:val="000000" w:themeColor="text1"/>
                <w:sz w:val="28"/>
                <w:szCs w:val="28"/>
              </w:rPr>
              <w:t xml:space="preserve">is required </w:t>
            </w:r>
            <w:r w:rsidR="000726A3">
              <w:rPr>
                <w:rFonts w:ascii="Arial" w:hAnsi="Arial" w:cs="Arial"/>
                <w:color w:val="000000" w:themeColor="text1"/>
                <w:sz w:val="28"/>
                <w:szCs w:val="28"/>
              </w:rPr>
              <w:t>to adapt a Local Lettings Policy for London House, Brynmawr (United Welsh Housing Association)</w:t>
            </w:r>
            <w:r w:rsidR="00A062F4">
              <w:rPr>
                <w:rFonts w:ascii="Arial" w:hAnsi="Arial" w:cs="Arial"/>
                <w:color w:val="000000" w:themeColor="text1"/>
                <w:sz w:val="28"/>
                <w:szCs w:val="28"/>
              </w:rPr>
              <w:t xml:space="preserve">.  </w:t>
            </w:r>
          </w:p>
          <w:p w:rsidR="007D6FBB" w:rsidRDefault="007D6FBB" w:rsidP="0015646C">
            <w:pPr>
              <w:jc w:val="both"/>
              <w:rPr>
                <w:rFonts w:ascii="Arial" w:hAnsi="Arial" w:cs="Arial"/>
                <w:color w:val="000000" w:themeColor="text1"/>
                <w:sz w:val="28"/>
                <w:szCs w:val="28"/>
              </w:rPr>
            </w:pPr>
          </w:p>
          <w:p w:rsidR="000B2DDF" w:rsidRDefault="00A062F4" w:rsidP="0015646C">
            <w:pPr>
              <w:jc w:val="both"/>
              <w:rPr>
                <w:rFonts w:ascii="Arial" w:hAnsi="Arial" w:cs="Arial"/>
                <w:color w:val="000000"/>
                <w:sz w:val="28"/>
                <w:szCs w:val="28"/>
              </w:rPr>
            </w:pPr>
            <w:r>
              <w:rPr>
                <w:rFonts w:ascii="Arial" w:hAnsi="Arial" w:cs="Arial"/>
                <w:color w:val="000000" w:themeColor="text1"/>
                <w:sz w:val="28"/>
                <w:szCs w:val="28"/>
              </w:rPr>
              <w:t>The Local lettings Policy will be reviewed after a 12 month period</w:t>
            </w:r>
            <w:r w:rsidR="000726A3">
              <w:rPr>
                <w:rFonts w:ascii="Arial" w:hAnsi="Arial" w:cs="Arial"/>
                <w:color w:val="000000" w:themeColor="text1"/>
                <w:sz w:val="28"/>
                <w:szCs w:val="28"/>
              </w:rPr>
              <w:t>.</w:t>
            </w:r>
          </w:p>
          <w:p w:rsidR="00091362" w:rsidRPr="000B2200" w:rsidRDefault="00091362" w:rsidP="0015646C">
            <w:pPr>
              <w:jc w:val="both"/>
              <w:rPr>
                <w:rFonts w:ascii="Arial" w:hAnsi="Arial" w:cs="Arial"/>
                <w:color w:val="000000"/>
                <w:sz w:val="28"/>
                <w:szCs w:val="28"/>
              </w:rPr>
            </w:pPr>
          </w:p>
        </w:tc>
      </w:tr>
      <w:tr w:rsidR="000B2DDF" w:rsidRPr="000B2200" w:rsidTr="0035518A">
        <w:tc>
          <w:tcPr>
            <w:tcW w:w="817" w:type="dxa"/>
            <w:shd w:val="clear" w:color="auto" w:fill="D9D9D9" w:themeFill="background1" w:themeFillShade="D9"/>
          </w:tcPr>
          <w:p w:rsidR="000B2DDF" w:rsidRPr="000B2200" w:rsidRDefault="000B2DDF" w:rsidP="0035518A">
            <w:pPr>
              <w:rPr>
                <w:rFonts w:ascii="Arial" w:hAnsi="Arial" w:cs="Arial"/>
                <w:b/>
                <w:sz w:val="28"/>
                <w:szCs w:val="28"/>
              </w:rPr>
            </w:pPr>
            <w:r w:rsidRPr="000B2200">
              <w:rPr>
                <w:rFonts w:ascii="Arial" w:hAnsi="Arial" w:cs="Arial"/>
                <w:b/>
                <w:sz w:val="28"/>
                <w:szCs w:val="28"/>
              </w:rPr>
              <w:t xml:space="preserve">2. </w:t>
            </w:r>
          </w:p>
        </w:tc>
        <w:tc>
          <w:tcPr>
            <w:tcW w:w="8425" w:type="dxa"/>
            <w:shd w:val="clear" w:color="auto" w:fill="D9D9D9" w:themeFill="background1" w:themeFillShade="D9"/>
          </w:tcPr>
          <w:p w:rsidR="000B2DDF" w:rsidRPr="000B2200" w:rsidRDefault="000B2DDF" w:rsidP="00E14C0C">
            <w:pPr>
              <w:rPr>
                <w:rFonts w:ascii="Arial" w:hAnsi="Arial" w:cs="Arial"/>
                <w:b/>
                <w:sz w:val="28"/>
                <w:szCs w:val="28"/>
              </w:rPr>
            </w:pPr>
            <w:r w:rsidRPr="000B2200">
              <w:rPr>
                <w:rFonts w:ascii="Arial" w:hAnsi="Arial" w:cs="Arial"/>
                <w:b/>
                <w:sz w:val="28"/>
                <w:szCs w:val="28"/>
              </w:rPr>
              <w:t xml:space="preserve">Scope of the </w:t>
            </w:r>
            <w:r w:rsidR="00E14C0C">
              <w:rPr>
                <w:rFonts w:ascii="Arial" w:hAnsi="Arial" w:cs="Arial"/>
                <w:b/>
                <w:sz w:val="28"/>
                <w:szCs w:val="28"/>
              </w:rPr>
              <w:t>Briefing Note</w:t>
            </w:r>
            <w:r w:rsidRPr="000B2200">
              <w:rPr>
                <w:rFonts w:ascii="Arial" w:hAnsi="Arial" w:cs="Arial"/>
                <w:b/>
                <w:sz w:val="28"/>
                <w:szCs w:val="28"/>
              </w:rPr>
              <w:t>*</w:t>
            </w:r>
          </w:p>
        </w:tc>
      </w:tr>
      <w:tr w:rsidR="000B2DDF" w:rsidRPr="000B2200" w:rsidTr="0035518A">
        <w:tc>
          <w:tcPr>
            <w:tcW w:w="817" w:type="dxa"/>
            <w:tcBorders>
              <w:bottom w:val="single" w:sz="4" w:space="0" w:color="auto"/>
            </w:tcBorders>
          </w:tcPr>
          <w:p w:rsidR="008447D5" w:rsidRDefault="008447D5" w:rsidP="0035518A">
            <w:pPr>
              <w:rPr>
                <w:rFonts w:ascii="Arial" w:hAnsi="Arial" w:cs="Arial"/>
                <w:sz w:val="28"/>
                <w:szCs w:val="28"/>
              </w:rPr>
            </w:pPr>
          </w:p>
          <w:p w:rsidR="000B2DDF" w:rsidRPr="000B2200" w:rsidRDefault="000B2DDF" w:rsidP="0035518A">
            <w:pPr>
              <w:rPr>
                <w:rFonts w:ascii="Arial" w:hAnsi="Arial" w:cs="Arial"/>
                <w:sz w:val="28"/>
                <w:szCs w:val="28"/>
              </w:rPr>
            </w:pPr>
            <w:r w:rsidRPr="000B2200">
              <w:rPr>
                <w:rFonts w:ascii="Arial" w:hAnsi="Arial" w:cs="Arial"/>
                <w:sz w:val="28"/>
                <w:szCs w:val="28"/>
              </w:rPr>
              <w:t>2.1</w:t>
            </w:r>
          </w:p>
          <w:p w:rsidR="000B2DDF" w:rsidRDefault="000B2DDF" w:rsidP="0035518A">
            <w:pPr>
              <w:rPr>
                <w:rFonts w:ascii="Arial" w:hAnsi="Arial" w:cs="Arial"/>
                <w:sz w:val="28"/>
                <w:szCs w:val="28"/>
              </w:rPr>
            </w:pPr>
          </w:p>
          <w:p w:rsidR="001255C9" w:rsidRDefault="001255C9" w:rsidP="0035518A">
            <w:pPr>
              <w:rPr>
                <w:rFonts w:ascii="Arial" w:hAnsi="Arial" w:cs="Arial"/>
                <w:sz w:val="28"/>
                <w:szCs w:val="28"/>
              </w:rPr>
            </w:pPr>
          </w:p>
          <w:p w:rsidR="001255C9" w:rsidRDefault="001255C9" w:rsidP="0035518A">
            <w:pPr>
              <w:rPr>
                <w:rFonts w:ascii="Arial" w:hAnsi="Arial" w:cs="Arial"/>
                <w:sz w:val="28"/>
                <w:szCs w:val="28"/>
              </w:rPr>
            </w:pPr>
          </w:p>
          <w:p w:rsidR="001255C9" w:rsidRPr="000B2200" w:rsidRDefault="001255C9" w:rsidP="0035518A">
            <w:pPr>
              <w:rPr>
                <w:rFonts w:ascii="Arial" w:hAnsi="Arial" w:cs="Arial"/>
                <w:sz w:val="28"/>
                <w:szCs w:val="28"/>
              </w:rPr>
            </w:pPr>
            <w:r>
              <w:rPr>
                <w:rFonts w:ascii="Arial" w:hAnsi="Arial" w:cs="Arial"/>
                <w:sz w:val="28"/>
                <w:szCs w:val="28"/>
              </w:rPr>
              <w:t>2.2</w:t>
            </w:r>
          </w:p>
        </w:tc>
        <w:tc>
          <w:tcPr>
            <w:tcW w:w="8425" w:type="dxa"/>
            <w:tcBorders>
              <w:bottom w:val="single" w:sz="4" w:space="0" w:color="auto"/>
            </w:tcBorders>
          </w:tcPr>
          <w:p w:rsidR="008447D5" w:rsidRDefault="008447D5" w:rsidP="006202C2">
            <w:pPr>
              <w:autoSpaceDE w:val="0"/>
              <w:autoSpaceDN w:val="0"/>
              <w:adjustRightInd w:val="0"/>
              <w:jc w:val="both"/>
              <w:rPr>
                <w:rFonts w:ascii="Arial" w:hAnsi="Arial" w:cs="Arial"/>
                <w:color w:val="000000" w:themeColor="text1"/>
                <w:sz w:val="28"/>
                <w:szCs w:val="28"/>
                <w:lang w:eastAsia="en-GB"/>
              </w:rPr>
            </w:pPr>
          </w:p>
          <w:p w:rsidR="006202C2" w:rsidRDefault="006202C2" w:rsidP="006202C2">
            <w:pPr>
              <w:autoSpaceDE w:val="0"/>
              <w:autoSpaceDN w:val="0"/>
              <w:adjustRightInd w:val="0"/>
              <w:jc w:val="both"/>
              <w:rPr>
                <w:rFonts w:ascii="Arial" w:hAnsi="Arial" w:cs="Arial"/>
                <w:color w:val="000000" w:themeColor="text1"/>
                <w:sz w:val="28"/>
                <w:szCs w:val="28"/>
                <w:lang w:eastAsia="en-GB"/>
              </w:rPr>
            </w:pPr>
            <w:r>
              <w:rPr>
                <w:rFonts w:ascii="Arial" w:hAnsi="Arial" w:cs="Arial"/>
                <w:color w:val="000000" w:themeColor="text1"/>
                <w:sz w:val="28"/>
                <w:szCs w:val="28"/>
                <w:lang w:eastAsia="en-GB"/>
              </w:rPr>
              <w:t xml:space="preserve">The report provides </w:t>
            </w:r>
            <w:r w:rsidR="00460A76">
              <w:rPr>
                <w:rFonts w:ascii="Arial" w:hAnsi="Arial" w:cs="Arial"/>
                <w:color w:val="000000" w:themeColor="text1"/>
                <w:sz w:val="28"/>
                <w:szCs w:val="28"/>
                <w:lang w:eastAsia="en-GB"/>
              </w:rPr>
              <w:t xml:space="preserve">the Team Manager </w:t>
            </w:r>
            <w:r w:rsidR="001255C9">
              <w:rPr>
                <w:rFonts w:ascii="Arial" w:hAnsi="Arial" w:cs="Arial"/>
                <w:color w:val="000000" w:themeColor="text1"/>
                <w:sz w:val="28"/>
                <w:szCs w:val="28"/>
                <w:lang w:eastAsia="en-GB"/>
              </w:rPr>
              <w:t>with an overview of London House and outlines the need to initially implement a Local Lettings Policy.</w:t>
            </w:r>
          </w:p>
          <w:p w:rsidR="001255C9" w:rsidRDefault="001255C9" w:rsidP="006202C2">
            <w:pPr>
              <w:autoSpaceDE w:val="0"/>
              <w:autoSpaceDN w:val="0"/>
              <w:adjustRightInd w:val="0"/>
              <w:jc w:val="both"/>
              <w:rPr>
                <w:rFonts w:ascii="Arial" w:hAnsi="Arial" w:cs="Arial"/>
                <w:color w:val="000000" w:themeColor="text1"/>
                <w:sz w:val="28"/>
                <w:szCs w:val="28"/>
                <w:lang w:eastAsia="en-GB"/>
              </w:rPr>
            </w:pPr>
          </w:p>
          <w:p w:rsidR="001255C9" w:rsidRDefault="001255C9" w:rsidP="006202C2">
            <w:pPr>
              <w:autoSpaceDE w:val="0"/>
              <w:autoSpaceDN w:val="0"/>
              <w:adjustRightInd w:val="0"/>
              <w:jc w:val="both"/>
              <w:rPr>
                <w:rFonts w:ascii="Arial" w:hAnsi="Arial" w:cs="Arial"/>
                <w:color w:val="000000" w:themeColor="text1"/>
                <w:sz w:val="28"/>
                <w:szCs w:val="28"/>
                <w:lang w:eastAsia="en-GB"/>
              </w:rPr>
            </w:pPr>
            <w:r>
              <w:rPr>
                <w:rFonts w:ascii="Arial" w:hAnsi="Arial" w:cs="Arial"/>
                <w:color w:val="000000" w:themeColor="text1"/>
                <w:sz w:val="28"/>
                <w:szCs w:val="28"/>
                <w:lang w:eastAsia="en-GB"/>
              </w:rPr>
              <w:t>In agreement with Blaenau Gwent County Borough Council, United Welsh Housing Association will let all flats within the building under a separate Local Lettings Policy, which will enable a stable community and reduce anti-social behaviour.</w:t>
            </w:r>
          </w:p>
          <w:p w:rsidR="00091362" w:rsidRPr="000B2200" w:rsidRDefault="00091362" w:rsidP="00091362">
            <w:pPr>
              <w:rPr>
                <w:rFonts w:ascii="Arial" w:hAnsi="Arial" w:cs="Arial"/>
                <w:sz w:val="28"/>
                <w:szCs w:val="28"/>
              </w:rPr>
            </w:pPr>
          </w:p>
        </w:tc>
      </w:tr>
      <w:tr w:rsidR="00657330" w:rsidRPr="000B2200" w:rsidTr="0035518A">
        <w:tc>
          <w:tcPr>
            <w:tcW w:w="817" w:type="dxa"/>
            <w:shd w:val="clear" w:color="auto" w:fill="D9D9D9" w:themeFill="background1" w:themeFillShade="D9"/>
          </w:tcPr>
          <w:p w:rsidR="00657330" w:rsidRPr="000B2200" w:rsidRDefault="00657330" w:rsidP="0035518A">
            <w:pPr>
              <w:rPr>
                <w:rFonts w:ascii="Arial" w:hAnsi="Arial" w:cs="Arial"/>
                <w:b/>
                <w:sz w:val="28"/>
                <w:szCs w:val="28"/>
              </w:rPr>
            </w:pPr>
            <w:r>
              <w:rPr>
                <w:rFonts w:ascii="Arial" w:hAnsi="Arial" w:cs="Arial"/>
                <w:b/>
                <w:sz w:val="28"/>
                <w:szCs w:val="28"/>
              </w:rPr>
              <w:t>3.</w:t>
            </w:r>
          </w:p>
        </w:tc>
        <w:tc>
          <w:tcPr>
            <w:tcW w:w="8425" w:type="dxa"/>
            <w:shd w:val="clear" w:color="auto" w:fill="D9D9D9" w:themeFill="background1" w:themeFillShade="D9"/>
          </w:tcPr>
          <w:p w:rsidR="00657330" w:rsidRDefault="00657330" w:rsidP="00657330">
            <w:pPr>
              <w:rPr>
                <w:rFonts w:ascii="Arial" w:hAnsi="Arial" w:cs="Arial"/>
                <w:b/>
                <w:sz w:val="28"/>
                <w:szCs w:val="28"/>
              </w:rPr>
            </w:pPr>
            <w:r>
              <w:rPr>
                <w:rFonts w:ascii="Arial" w:hAnsi="Arial" w:cs="Arial"/>
                <w:b/>
                <w:sz w:val="28"/>
                <w:szCs w:val="28"/>
              </w:rPr>
              <w:t>Contribution to the National Well-Being Goals – Detail attached as Appendix 1</w:t>
            </w:r>
          </w:p>
        </w:tc>
      </w:tr>
      <w:tr w:rsidR="00657330" w:rsidRPr="000B2200" w:rsidTr="00657330">
        <w:tc>
          <w:tcPr>
            <w:tcW w:w="817" w:type="dxa"/>
            <w:shd w:val="clear" w:color="auto" w:fill="FFFFFF" w:themeFill="background1"/>
          </w:tcPr>
          <w:p w:rsidR="00657330" w:rsidRPr="000B2200" w:rsidRDefault="00657330" w:rsidP="0035518A">
            <w:pPr>
              <w:rPr>
                <w:rFonts w:ascii="Arial" w:hAnsi="Arial" w:cs="Arial"/>
                <w:b/>
                <w:sz w:val="28"/>
                <w:szCs w:val="28"/>
              </w:rPr>
            </w:pPr>
          </w:p>
        </w:tc>
        <w:tc>
          <w:tcPr>
            <w:tcW w:w="8425" w:type="dxa"/>
            <w:shd w:val="clear" w:color="auto" w:fill="FFFFFF" w:themeFill="background1"/>
          </w:tcPr>
          <w:p w:rsidR="0035518A" w:rsidRDefault="0035518A" w:rsidP="00657330">
            <w:pPr>
              <w:rPr>
                <w:rFonts w:ascii="Arial" w:hAnsi="Arial" w:cs="Arial"/>
                <w:b/>
                <w:sz w:val="28"/>
                <w:szCs w:val="28"/>
              </w:rPr>
            </w:pPr>
          </w:p>
        </w:tc>
      </w:tr>
      <w:tr w:rsidR="000B2DDF" w:rsidRPr="000B2200" w:rsidTr="0035518A">
        <w:tc>
          <w:tcPr>
            <w:tcW w:w="817" w:type="dxa"/>
            <w:shd w:val="clear" w:color="auto" w:fill="D9D9D9" w:themeFill="background1" w:themeFillShade="D9"/>
          </w:tcPr>
          <w:p w:rsidR="000B2DDF" w:rsidRPr="000B2200" w:rsidRDefault="00657330" w:rsidP="0035518A">
            <w:pPr>
              <w:rPr>
                <w:rFonts w:ascii="Arial" w:hAnsi="Arial" w:cs="Arial"/>
                <w:b/>
                <w:sz w:val="28"/>
                <w:szCs w:val="28"/>
              </w:rPr>
            </w:pPr>
            <w:r>
              <w:rPr>
                <w:rFonts w:ascii="Arial" w:hAnsi="Arial" w:cs="Arial"/>
                <w:b/>
                <w:sz w:val="28"/>
                <w:szCs w:val="28"/>
              </w:rPr>
              <w:t>4</w:t>
            </w:r>
            <w:r w:rsidR="000B2DDF" w:rsidRPr="000B2200">
              <w:rPr>
                <w:rFonts w:ascii="Arial" w:hAnsi="Arial" w:cs="Arial"/>
                <w:b/>
                <w:sz w:val="28"/>
                <w:szCs w:val="28"/>
              </w:rPr>
              <w:t xml:space="preserve">. </w:t>
            </w:r>
          </w:p>
        </w:tc>
        <w:tc>
          <w:tcPr>
            <w:tcW w:w="8425" w:type="dxa"/>
            <w:shd w:val="clear" w:color="auto" w:fill="D9D9D9" w:themeFill="background1" w:themeFillShade="D9"/>
          </w:tcPr>
          <w:p w:rsidR="000B2DDF" w:rsidRPr="00BD76F5" w:rsidRDefault="00BD76F5" w:rsidP="00C84C4B">
            <w:pPr>
              <w:rPr>
                <w:rFonts w:ascii="Arial" w:hAnsi="Arial" w:cs="Arial"/>
                <w:sz w:val="28"/>
                <w:szCs w:val="28"/>
              </w:rPr>
            </w:pPr>
            <w:r>
              <w:rPr>
                <w:rFonts w:ascii="Arial" w:hAnsi="Arial" w:cs="Arial"/>
                <w:b/>
                <w:sz w:val="28"/>
                <w:szCs w:val="28"/>
              </w:rPr>
              <w:t xml:space="preserve">Recommendation(s) / Endorsement by other groups, e.g. </w:t>
            </w:r>
            <w:r w:rsidR="00C84C4B">
              <w:rPr>
                <w:rFonts w:ascii="Arial" w:hAnsi="Arial" w:cs="Arial"/>
                <w:b/>
                <w:sz w:val="28"/>
                <w:szCs w:val="28"/>
              </w:rPr>
              <w:t>Team manager / Housing Associations Partners</w:t>
            </w:r>
            <w:r>
              <w:rPr>
                <w:rFonts w:ascii="Arial" w:hAnsi="Arial" w:cs="Arial"/>
                <w:b/>
                <w:sz w:val="28"/>
                <w:szCs w:val="28"/>
              </w:rPr>
              <w:t>*</w:t>
            </w:r>
          </w:p>
        </w:tc>
      </w:tr>
      <w:tr w:rsidR="000B2DDF" w:rsidRPr="000B2200" w:rsidTr="00BD76F5">
        <w:tc>
          <w:tcPr>
            <w:tcW w:w="817" w:type="dxa"/>
          </w:tcPr>
          <w:p w:rsidR="00D007FB" w:rsidRDefault="00D007FB" w:rsidP="0035518A">
            <w:pPr>
              <w:rPr>
                <w:rFonts w:ascii="Arial" w:hAnsi="Arial" w:cs="Arial"/>
                <w:sz w:val="28"/>
                <w:szCs w:val="28"/>
              </w:rPr>
            </w:pPr>
          </w:p>
          <w:p w:rsidR="000B2DDF" w:rsidRPr="000B2200" w:rsidRDefault="00657330" w:rsidP="0035518A">
            <w:pPr>
              <w:rPr>
                <w:rFonts w:ascii="Arial" w:hAnsi="Arial" w:cs="Arial"/>
                <w:sz w:val="28"/>
                <w:szCs w:val="28"/>
              </w:rPr>
            </w:pPr>
            <w:r>
              <w:rPr>
                <w:rFonts w:ascii="Arial" w:hAnsi="Arial" w:cs="Arial"/>
                <w:sz w:val="28"/>
                <w:szCs w:val="28"/>
              </w:rPr>
              <w:t>4</w:t>
            </w:r>
            <w:r w:rsidR="000B2DDF" w:rsidRPr="000B2200">
              <w:rPr>
                <w:rFonts w:ascii="Arial" w:hAnsi="Arial" w:cs="Arial"/>
                <w:sz w:val="28"/>
                <w:szCs w:val="28"/>
              </w:rPr>
              <w:t>.1</w:t>
            </w:r>
          </w:p>
          <w:p w:rsidR="000B2DDF" w:rsidRPr="000B2200" w:rsidRDefault="000B2DDF" w:rsidP="0035518A">
            <w:pPr>
              <w:rPr>
                <w:rFonts w:ascii="Arial" w:hAnsi="Arial" w:cs="Arial"/>
                <w:i/>
                <w:sz w:val="28"/>
                <w:szCs w:val="28"/>
              </w:rPr>
            </w:pPr>
          </w:p>
        </w:tc>
        <w:tc>
          <w:tcPr>
            <w:tcW w:w="8425" w:type="dxa"/>
          </w:tcPr>
          <w:p w:rsidR="000B2DDF" w:rsidRDefault="000B2DDF" w:rsidP="00091362">
            <w:pPr>
              <w:rPr>
                <w:rFonts w:ascii="Arial" w:hAnsi="Arial" w:cs="Arial"/>
                <w:i/>
                <w:sz w:val="28"/>
                <w:szCs w:val="28"/>
              </w:rPr>
            </w:pPr>
          </w:p>
          <w:p w:rsidR="00091362" w:rsidRPr="00D71A5C" w:rsidRDefault="00D71A5C" w:rsidP="00D71A5C">
            <w:pPr>
              <w:jc w:val="both"/>
              <w:rPr>
                <w:rFonts w:ascii="Arial" w:hAnsi="Arial" w:cs="Arial"/>
                <w:sz w:val="28"/>
                <w:szCs w:val="28"/>
              </w:rPr>
            </w:pPr>
            <w:r w:rsidRPr="00D71A5C">
              <w:rPr>
                <w:rFonts w:ascii="Arial" w:hAnsi="Arial" w:cs="Arial"/>
                <w:sz w:val="28"/>
                <w:szCs w:val="28"/>
              </w:rPr>
              <w:t>The Team Manager responsible for Housing and the Housing Association Partner</w:t>
            </w:r>
            <w:r w:rsidR="00D007FB">
              <w:rPr>
                <w:rFonts w:ascii="Arial" w:hAnsi="Arial" w:cs="Arial"/>
                <w:sz w:val="28"/>
                <w:szCs w:val="28"/>
              </w:rPr>
              <w:t xml:space="preserve"> approves the Local Lettings Policy for London House, Brynmawr (as outlined in the detailed </w:t>
            </w:r>
            <w:r>
              <w:rPr>
                <w:rFonts w:ascii="Arial" w:hAnsi="Arial" w:cs="Arial"/>
                <w:sz w:val="28"/>
                <w:szCs w:val="28"/>
              </w:rPr>
              <w:t>brief</w:t>
            </w:r>
            <w:r w:rsidR="00D007FB">
              <w:rPr>
                <w:rFonts w:ascii="Arial" w:hAnsi="Arial" w:cs="Arial"/>
                <w:sz w:val="28"/>
                <w:szCs w:val="28"/>
              </w:rPr>
              <w:t>).</w:t>
            </w:r>
          </w:p>
        </w:tc>
      </w:tr>
      <w:tr w:rsidR="00BD76F5" w:rsidRPr="000B2200" w:rsidTr="00BD76F5">
        <w:tc>
          <w:tcPr>
            <w:tcW w:w="817" w:type="dxa"/>
            <w:shd w:val="clear" w:color="auto" w:fill="D9D9D9" w:themeFill="background1" w:themeFillShade="D9"/>
          </w:tcPr>
          <w:p w:rsidR="00BD76F5" w:rsidRPr="000B2200" w:rsidRDefault="00657330" w:rsidP="0035518A">
            <w:pPr>
              <w:rPr>
                <w:rFonts w:ascii="Arial" w:hAnsi="Arial" w:cs="Arial"/>
                <w:b/>
                <w:sz w:val="28"/>
                <w:szCs w:val="28"/>
              </w:rPr>
            </w:pPr>
            <w:r>
              <w:rPr>
                <w:rFonts w:ascii="Arial" w:hAnsi="Arial" w:cs="Arial"/>
                <w:b/>
                <w:sz w:val="28"/>
                <w:szCs w:val="28"/>
              </w:rPr>
              <w:t>5</w:t>
            </w:r>
            <w:r w:rsidR="00BD76F5" w:rsidRPr="000B2200">
              <w:rPr>
                <w:rFonts w:ascii="Arial" w:hAnsi="Arial" w:cs="Arial"/>
                <w:b/>
                <w:sz w:val="28"/>
                <w:szCs w:val="28"/>
              </w:rPr>
              <w:t xml:space="preserve">. </w:t>
            </w:r>
          </w:p>
        </w:tc>
        <w:tc>
          <w:tcPr>
            <w:tcW w:w="8425" w:type="dxa"/>
            <w:shd w:val="clear" w:color="auto" w:fill="D9D9D9" w:themeFill="background1" w:themeFillShade="D9"/>
          </w:tcPr>
          <w:p w:rsidR="00BD76F5" w:rsidRPr="000B2200" w:rsidRDefault="00BD76F5" w:rsidP="0035518A">
            <w:pPr>
              <w:rPr>
                <w:rFonts w:ascii="Arial" w:hAnsi="Arial" w:cs="Arial"/>
                <w:b/>
                <w:sz w:val="28"/>
                <w:szCs w:val="28"/>
              </w:rPr>
            </w:pPr>
            <w:r w:rsidRPr="000B2200">
              <w:rPr>
                <w:rFonts w:ascii="Arial" w:hAnsi="Arial" w:cs="Arial"/>
                <w:b/>
                <w:sz w:val="28"/>
                <w:szCs w:val="28"/>
              </w:rPr>
              <w:t>Recommendation/s for Consideration*</w:t>
            </w:r>
          </w:p>
        </w:tc>
      </w:tr>
      <w:tr w:rsidR="00BD76F5" w:rsidRPr="000B2200" w:rsidTr="0035518A">
        <w:tc>
          <w:tcPr>
            <w:tcW w:w="817" w:type="dxa"/>
            <w:tcBorders>
              <w:bottom w:val="single" w:sz="4" w:space="0" w:color="auto"/>
            </w:tcBorders>
          </w:tcPr>
          <w:p w:rsidR="008447D5" w:rsidRDefault="008447D5" w:rsidP="0035518A">
            <w:pPr>
              <w:rPr>
                <w:rFonts w:ascii="Arial" w:hAnsi="Arial" w:cs="Arial"/>
                <w:sz w:val="28"/>
                <w:szCs w:val="28"/>
              </w:rPr>
            </w:pPr>
          </w:p>
          <w:p w:rsidR="00BD76F5" w:rsidRDefault="00657330" w:rsidP="0035518A">
            <w:pPr>
              <w:rPr>
                <w:rFonts w:ascii="Arial" w:hAnsi="Arial" w:cs="Arial"/>
                <w:sz w:val="28"/>
                <w:szCs w:val="28"/>
              </w:rPr>
            </w:pPr>
            <w:r>
              <w:rPr>
                <w:rFonts w:ascii="Arial" w:hAnsi="Arial" w:cs="Arial"/>
                <w:sz w:val="28"/>
                <w:szCs w:val="28"/>
              </w:rPr>
              <w:t>5</w:t>
            </w:r>
            <w:r w:rsidR="00BD76F5">
              <w:rPr>
                <w:rFonts w:ascii="Arial" w:hAnsi="Arial" w:cs="Arial"/>
                <w:sz w:val="28"/>
                <w:szCs w:val="28"/>
              </w:rPr>
              <w:t>.1</w:t>
            </w:r>
          </w:p>
          <w:p w:rsidR="00BD76F5" w:rsidRDefault="00BD76F5" w:rsidP="0035518A">
            <w:pPr>
              <w:rPr>
                <w:rFonts w:ascii="Arial" w:hAnsi="Arial" w:cs="Arial"/>
                <w:sz w:val="28"/>
                <w:szCs w:val="28"/>
              </w:rPr>
            </w:pPr>
          </w:p>
          <w:p w:rsidR="00BD76F5" w:rsidRPr="00BD76F5" w:rsidRDefault="00BD76F5" w:rsidP="0035518A">
            <w:pPr>
              <w:rPr>
                <w:rFonts w:ascii="Arial" w:hAnsi="Arial" w:cs="Arial"/>
                <w:sz w:val="28"/>
                <w:szCs w:val="28"/>
              </w:rPr>
            </w:pPr>
          </w:p>
        </w:tc>
        <w:tc>
          <w:tcPr>
            <w:tcW w:w="8425" w:type="dxa"/>
            <w:tcBorders>
              <w:bottom w:val="single" w:sz="4" w:space="0" w:color="auto"/>
            </w:tcBorders>
          </w:tcPr>
          <w:p w:rsidR="002F5C1D" w:rsidRDefault="002F5C1D" w:rsidP="0035518A">
            <w:pPr>
              <w:rPr>
                <w:rFonts w:ascii="Arial" w:hAnsi="Arial" w:cs="Arial"/>
                <w:sz w:val="28"/>
                <w:szCs w:val="28"/>
              </w:rPr>
            </w:pPr>
          </w:p>
          <w:p w:rsidR="008969D0" w:rsidRDefault="000A548E" w:rsidP="009C7CB8">
            <w:pPr>
              <w:jc w:val="both"/>
              <w:rPr>
                <w:rFonts w:ascii="Arial" w:hAnsi="Arial" w:cs="Arial"/>
                <w:sz w:val="28"/>
                <w:szCs w:val="28"/>
              </w:rPr>
            </w:pPr>
            <w:r w:rsidRPr="000A548E">
              <w:rPr>
                <w:rFonts w:ascii="Arial" w:hAnsi="Arial" w:cs="Arial"/>
                <w:sz w:val="28"/>
                <w:szCs w:val="28"/>
              </w:rPr>
              <w:t xml:space="preserve">The Team Manager responsible for Housing and the Housing Association Partner </w:t>
            </w:r>
            <w:r>
              <w:rPr>
                <w:rFonts w:ascii="Arial" w:hAnsi="Arial" w:cs="Arial"/>
                <w:sz w:val="28"/>
                <w:szCs w:val="28"/>
              </w:rPr>
              <w:t>note the content of the brief</w:t>
            </w:r>
            <w:r w:rsidR="008447D5">
              <w:rPr>
                <w:rFonts w:ascii="Arial" w:hAnsi="Arial" w:cs="Arial"/>
                <w:sz w:val="28"/>
                <w:szCs w:val="28"/>
              </w:rPr>
              <w:t xml:space="preserve"> and </w:t>
            </w:r>
            <w:r w:rsidR="00835275">
              <w:rPr>
                <w:rFonts w:ascii="Arial" w:hAnsi="Arial" w:cs="Arial"/>
                <w:sz w:val="28"/>
                <w:szCs w:val="28"/>
              </w:rPr>
              <w:t>approve</w:t>
            </w:r>
            <w:r w:rsidR="008447D5">
              <w:rPr>
                <w:rFonts w:ascii="Arial" w:hAnsi="Arial" w:cs="Arial"/>
                <w:sz w:val="28"/>
                <w:szCs w:val="28"/>
              </w:rPr>
              <w:t xml:space="preserve"> the </w:t>
            </w:r>
            <w:r w:rsidR="007A56E8">
              <w:rPr>
                <w:rFonts w:ascii="Arial" w:hAnsi="Arial" w:cs="Arial"/>
                <w:sz w:val="28"/>
                <w:szCs w:val="28"/>
              </w:rPr>
              <w:t>Local Letting Policy for London House, Brynmawr</w:t>
            </w:r>
            <w:r w:rsidR="008447D5">
              <w:rPr>
                <w:rFonts w:ascii="Arial" w:hAnsi="Arial" w:cs="Arial"/>
                <w:sz w:val="28"/>
                <w:szCs w:val="28"/>
              </w:rPr>
              <w:t>.</w:t>
            </w:r>
          </w:p>
          <w:p w:rsidR="008447D5" w:rsidRPr="00BD76F5" w:rsidRDefault="008447D5" w:rsidP="00404B86">
            <w:pPr>
              <w:rPr>
                <w:rFonts w:ascii="Arial" w:hAnsi="Arial" w:cs="Arial"/>
                <w:sz w:val="28"/>
                <w:szCs w:val="28"/>
              </w:rPr>
            </w:pPr>
          </w:p>
        </w:tc>
      </w:tr>
    </w:tbl>
    <w:p w:rsidR="008322F6" w:rsidRPr="0077073E" w:rsidRDefault="008322F6">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101"/>
        <w:gridCol w:w="1417"/>
        <w:gridCol w:w="1843"/>
        <w:gridCol w:w="1134"/>
        <w:gridCol w:w="1559"/>
        <w:gridCol w:w="1134"/>
        <w:gridCol w:w="1054"/>
      </w:tblGrid>
      <w:tr w:rsidR="004B31E5" w:rsidRPr="0077073E" w:rsidTr="00F10C0F">
        <w:tc>
          <w:tcPr>
            <w:tcW w:w="9242" w:type="dxa"/>
            <w:gridSpan w:val="7"/>
            <w:shd w:val="clear" w:color="auto" w:fill="D9D9D9" w:themeFill="background1" w:themeFillShade="D9"/>
          </w:tcPr>
          <w:p w:rsidR="004B31E5" w:rsidRPr="004B31E5" w:rsidRDefault="004B31E5" w:rsidP="00A004CF">
            <w:pPr>
              <w:rPr>
                <w:rFonts w:ascii="Arial" w:hAnsi="Arial" w:cs="Arial"/>
                <w:b/>
                <w:sz w:val="24"/>
                <w:szCs w:val="24"/>
              </w:rPr>
            </w:pPr>
            <w:r w:rsidRPr="0077073E">
              <w:rPr>
                <w:rFonts w:ascii="Arial" w:hAnsi="Arial" w:cs="Arial"/>
                <w:b/>
                <w:sz w:val="24"/>
                <w:szCs w:val="24"/>
              </w:rPr>
              <w:t>Why this topic</w:t>
            </w:r>
            <w:r>
              <w:rPr>
                <w:rFonts w:ascii="Arial" w:hAnsi="Arial" w:cs="Arial"/>
                <w:b/>
                <w:sz w:val="24"/>
                <w:szCs w:val="24"/>
              </w:rPr>
              <w:t xml:space="preserve"> is</w:t>
            </w:r>
            <w:r w:rsidRPr="0077073E">
              <w:rPr>
                <w:rFonts w:ascii="Arial" w:hAnsi="Arial" w:cs="Arial"/>
                <w:b/>
                <w:sz w:val="24"/>
                <w:szCs w:val="24"/>
              </w:rPr>
              <w:t xml:space="preserve"> a priority for the Council?</w:t>
            </w:r>
            <w:r>
              <w:rPr>
                <w:rFonts w:ascii="Arial" w:hAnsi="Arial" w:cs="Arial"/>
                <w:b/>
                <w:sz w:val="24"/>
                <w:szCs w:val="24"/>
              </w:rPr>
              <w:t>*</w:t>
            </w:r>
          </w:p>
        </w:tc>
      </w:tr>
      <w:tr w:rsidR="004B31E5" w:rsidRPr="0077073E" w:rsidTr="00F10C0F">
        <w:trPr>
          <w:trHeight w:val="302"/>
        </w:trPr>
        <w:tc>
          <w:tcPr>
            <w:tcW w:w="9242" w:type="dxa"/>
            <w:gridSpan w:val="7"/>
            <w:tcBorders>
              <w:bottom w:val="single" w:sz="4" w:space="0" w:color="auto"/>
            </w:tcBorders>
          </w:tcPr>
          <w:p w:rsidR="004B31E5" w:rsidRPr="0077073E" w:rsidRDefault="004B31E5" w:rsidP="004B31E5">
            <w:pPr>
              <w:rPr>
                <w:rFonts w:ascii="Arial" w:hAnsi="Arial" w:cs="Arial"/>
                <w:b/>
                <w:sz w:val="24"/>
                <w:szCs w:val="24"/>
              </w:rPr>
            </w:pPr>
            <w:r w:rsidRPr="00A004CF">
              <w:rPr>
                <w:rFonts w:ascii="Arial" w:hAnsi="Arial" w:cs="Arial"/>
                <w:i/>
                <w:sz w:val="24"/>
                <w:szCs w:val="24"/>
              </w:rPr>
              <w:t xml:space="preserve">Report author to </w:t>
            </w:r>
            <w:r>
              <w:rPr>
                <w:rFonts w:ascii="Arial" w:hAnsi="Arial" w:cs="Arial"/>
                <w:i/>
                <w:sz w:val="24"/>
                <w:szCs w:val="24"/>
              </w:rPr>
              <w:t>identify links to the main corporate strategies.</w:t>
            </w:r>
          </w:p>
        </w:tc>
      </w:tr>
      <w:tr w:rsidR="00F10C0F" w:rsidRPr="0077073E" w:rsidTr="00A777CF">
        <w:trPr>
          <w:trHeight w:val="346"/>
        </w:trPr>
        <w:tc>
          <w:tcPr>
            <w:tcW w:w="1101" w:type="dxa"/>
            <w:tcBorders>
              <w:bottom w:val="single" w:sz="4" w:space="0" w:color="auto"/>
            </w:tcBorders>
          </w:tcPr>
          <w:p w:rsidR="00F10C0F" w:rsidRPr="00410062" w:rsidRDefault="00F10C0F" w:rsidP="008322F6">
            <w:pPr>
              <w:jc w:val="center"/>
              <w:rPr>
                <w:rFonts w:ascii="Arial" w:hAnsi="Arial" w:cs="Arial"/>
                <w:b/>
                <w:sz w:val="18"/>
                <w:szCs w:val="18"/>
              </w:rPr>
            </w:pPr>
            <w:r w:rsidRPr="00410062">
              <w:rPr>
                <w:rFonts w:ascii="Arial" w:hAnsi="Arial" w:cs="Arial"/>
                <w:b/>
                <w:sz w:val="18"/>
                <w:szCs w:val="18"/>
              </w:rPr>
              <w:t>Single Integrated Plan (SIP)</w:t>
            </w:r>
          </w:p>
        </w:tc>
        <w:tc>
          <w:tcPr>
            <w:tcW w:w="1417" w:type="dxa"/>
            <w:tcBorders>
              <w:bottom w:val="single" w:sz="4" w:space="0" w:color="auto"/>
            </w:tcBorders>
          </w:tcPr>
          <w:p w:rsidR="00F10C0F" w:rsidRPr="00410062" w:rsidRDefault="00F10C0F" w:rsidP="008322F6">
            <w:pPr>
              <w:jc w:val="center"/>
              <w:rPr>
                <w:rFonts w:ascii="Arial" w:hAnsi="Arial" w:cs="Arial"/>
                <w:b/>
                <w:sz w:val="18"/>
                <w:szCs w:val="18"/>
              </w:rPr>
            </w:pPr>
            <w:r w:rsidRPr="00410062">
              <w:rPr>
                <w:rFonts w:ascii="Arial" w:hAnsi="Arial" w:cs="Arial"/>
                <w:b/>
                <w:sz w:val="18"/>
                <w:szCs w:val="18"/>
              </w:rPr>
              <w:t>Corporate Improvement Plan (CIP)</w:t>
            </w:r>
          </w:p>
        </w:tc>
        <w:tc>
          <w:tcPr>
            <w:tcW w:w="1843" w:type="dxa"/>
            <w:tcBorders>
              <w:bottom w:val="single" w:sz="4" w:space="0" w:color="auto"/>
            </w:tcBorders>
          </w:tcPr>
          <w:p w:rsidR="00F10C0F" w:rsidRPr="00410062" w:rsidRDefault="00F10C0F" w:rsidP="008322F6">
            <w:pPr>
              <w:jc w:val="center"/>
              <w:rPr>
                <w:rFonts w:ascii="Arial" w:hAnsi="Arial" w:cs="Arial"/>
                <w:b/>
                <w:sz w:val="18"/>
                <w:szCs w:val="18"/>
              </w:rPr>
            </w:pPr>
            <w:r w:rsidRPr="00410062">
              <w:rPr>
                <w:rFonts w:ascii="Arial" w:hAnsi="Arial" w:cs="Arial"/>
                <w:b/>
                <w:sz w:val="18"/>
                <w:szCs w:val="18"/>
              </w:rPr>
              <w:t>Performance Management Improvement Framework (PMIF)</w:t>
            </w:r>
          </w:p>
        </w:tc>
        <w:tc>
          <w:tcPr>
            <w:tcW w:w="1134" w:type="dxa"/>
            <w:tcBorders>
              <w:bottom w:val="single" w:sz="4" w:space="0" w:color="auto"/>
            </w:tcBorders>
          </w:tcPr>
          <w:p w:rsidR="00F10C0F" w:rsidRPr="00410062" w:rsidRDefault="00F10C0F" w:rsidP="008322F6">
            <w:pPr>
              <w:jc w:val="center"/>
              <w:rPr>
                <w:rFonts w:ascii="Arial" w:hAnsi="Arial" w:cs="Arial"/>
                <w:b/>
                <w:sz w:val="18"/>
                <w:szCs w:val="18"/>
              </w:rPr>
            </w:pPr>
            <w:r w:rsidRPr="00410062">
              <w:rPr>
                <w:rFonts w:ascii="Arial" w:hAnsi="Arial" w:cs="Arial"/>
                <w:b/>
                <w:sz w:val="18"/>
                <w:szCs w:val="18"/>
              </w:rPr>
              <w:t>Operating Model</w:t>
            </w:r>
          </w:p>
        </w:tc>
        <w:tc>
          <w:tcPr>
            <w:tcW w:w="1559" w:type="dxa"/>
            <w:tcBorders>
              <w:bottom w:val="single" w:sz="4" w:space="0" w:color="auto"/>
            </w:tcBorders>
          </w:tcPr>
          <w:p w:rsidR="00F10C0F" w:rsidRPr="00410062" w:rsidRDefault="00F10C0F" w:rsidP="002D2805">
            <w:pPr>
              <w:jc w:val="center"/>
              <w:rPr>
                <w:rFonts w:ascii="Arial" w:hAnsi="Arial" w:cs="Arial"/>
                <w:b/>
                <w:sz w:val="18"/>
                <w:szCs w:val="18"/>
              </w:rPr>
            </w:pPr>
            <w:r w:rsidRPr="00410062">
              <w:rPr>
                <w:rFonts w:ascii="Arial" w:hAnsi="Arial" w:cs="Arial"/>
                <w:b/>
                <w:sz w:val="18"/>
                <w:szCs w:val="18"/>
              </w:rPr>
              <w:t>Transforming Blaenau Gwent (TBG Programme)</w:t>
            </w:r>
          </w:p>
        </w:tc>
        <w:tc>
          <w:tcPr>
            <w:tcW w:w="1134" w:type="dxa"/>
            <w:tcBorders>
              <w:bottom w:val="single" w:sz="4" w:space="0" w:color="auto"/>
            </w:tcBorders>
          </w:tcPr>
          <w:p w:rsidR="00F10C0F" w:rsidRPr="00410062" w:rsidRDefault="00F10C0F" w:rsidP="008322F6">
            <w:pPr>
              <w:jc w:val="center"/>
              <w:rPr>
                <w:rFonts w:ascii="Arial" w:hAnsi="Arial" w:cs="Arial"/>
                <w:b/>
                <w:sz w:val="18"/>
                <w:szCs w:val="18"/>
              </w:rPr>
            </w:pPr>
            <w:r>
              <w:rPr>
                <w:rFonts w:ascii="Arial" w:hAnsi="Arial" w:cs="Arial"/>
                <w:b/>
                <w:sz w:val="18"/>
                <w:szCs w:val="18"/>
              </w:rPr>
              <w:t>Relevant legislation</w:t>
            </w:r>
          </w:p>
        </w:tc>
        <w:tc>
          <w:tcPr>
            <w:tcW w:w="1054" w:type="dxa"/>
            <w:tcBorders>
              <w:bottom w:val="single" w:sz="4" w:space="0" w:color="auto"/>
            </w:tcBorders>
          </w:tcPr>
          <w:p w:rsidR="00F10C0F" w:rsidRDefault="00F10C0F" w:rsidP="008322F6">
            <w:pPr>
              <w:jc w:val="center"/>
              <w:rPr>
                <w:rFonts w:ascii="Arial" w:hAnsi="Arial" w:cs="Arial"/>
                <w:b/>
                <w:sz w:val="18"/>
                <w:szCs w:val="18"/>
              </w:rPr>
            </w:pPr>
            <w:r w:rsidRPr="00410062">
              <w:rPr>
                <w:rFonts w:ascii="Arial" w:hAnsi="Arial" w:cs="Arial"/>
                <w:b/>
                <w:sz w:val="18"/>
                <w:szCs w:val="18"/>
              </w:rPr>
              <w:t>Other</w:t>
            </w:r>
          </w:p>
          <w:p w:rsidR="00F10C0F" w:rsidRPr="00410062" w:rsidRDefault="00F10C0F" w:rsidP="008322F6">
            <w:pPr>
              <w:jc w:val="center"/>
              <w:rPr>
                <w:rFonts w:ascii="Arial" w:hAnsi="Arial" w:cs="Arial"/>
                <w:b/>
                <w:sz w:val="18"/>
                <w:szCs w:val="18"/>
              </w:rPr>
            </w:pPr>
            <w:r w:rsidRPr="00410062">
              <w:rPr>
                <w:rFonts w:ascii="Arial" w:hAnsi="Arial" w:cs="Arial"/>
                <w:b/>
                <w:sz w:val="18"/>
                <w:szCs w:val="18"/>
              </w:rPr>
              <w:t>(please state)</w:t>
            </w:r>
          </w:p>
        </w:tc>
      </w:tr>
      <w:tr w:rsidR="00F10C0F" w:rsidRPr="0077073E" w:rsidTr="00F10C0F">
        <w:trPr>
          <w:trHeight w:val="301"/>
        </w:trPr>
        <w:tc>
          <w:tcPr>
            <w:tcW w:w="1101" w:type="dxa"/>
          </w:tcPr>
          <w:p w:rsidR="00F10C0F" w:rsidRPr="000F6AFA" w:rsidRDefault="00F10C0F" w:rsidP="002D2805">
            <w:pPr>
              <w:rPr>
                <w:rFonts w:ascii="Arial" w:hAnsi="Arial" w:cs="Arial"/>
                <w:sz w:val="24"/>
                <w:szCs w:val="24"/>
              </w:rPr>
            </w:pPr>
          </w:p>
          <w:p w:rsidR="00F10C0F" w:rsidRPr="000F6AFA" w:rsidRDefault="00F10C0F" w:rsidP="002D2805">
            <w:pPr>
              <w:rPr>
                <w:rFonts w:ascii="Arial" w:hAnsi="Arial" w:cs="Arial"/>
                <w:sz w:val="24"/>
                <w:szCs w:val="24"/>
              </w:rPr>
            </w:pPr>
          </w:p>
        </w:tc>
        <w:tc>
          <w:tcPr>
            <w:tcW w:w="1417" w:type="dxa"/>
          </w:tcPr>
          <w:p w:rsidR="00F10C0F" w:rsidRPr="008969D0" w:rsidRDefault="00F10C0F" w:rsidP="008969D0">
            <w:pPr>
              <w:pStyle w:val="ListParagraph"/>
              <w:numPr>
                <w:ilvl w:val="0"/>
                <w:numId w:val="28"/>
              </w:numPr>
              <w:jc w:val="center"/>
              <w:rPr>
                <w:rFonts w:ascii="Arial" w:hAnsi="Arial" w:cs="Arial"/>
                <w:i/>
                <w:sz w:val="24"/>
                <w:szCs w:val="24"/>
              </w:rPr>
            </w:pPr>
          </w:p>
        </w:tc>
        <w:tc>
          <w:tcPr>
            <w:tcW w:w="1843" w:type="dxa"/>
          </w:tcPr>
          <w:p w:rsidR="00F10C0F" w:rsidRPr="008969D0" w:rsidRDefault="00F10C0F" w:rsidP="008969D0">
            <w:pPr>
              <w:pStyle w:val="ListParagraph"/>
              <w:numPr>
                <w:ilvl w:val="0"/>
                <w:numId w:val="28"/>
              </w:numPr>
              <w:jc w:val="center"/>
              <w:rPr>
                <w:rFonts w:ascii="Arial" w:hAnsi="Arial" w:cs="Arial"/>
                <w:i/>
                <w:sz w:val="24"/>
                <w:szCs w:val="24"/>
              </w:rPr>
            </w:pPr>
          </w:p>
        </w:tc>
        <w:tc>
          <w:tcPr>
            <w:tcW w:w="1134" w:type="dxa"/>
          </w:tcPr>
          <w:p w:rsidR="00F10C0F" w:rsidRPr="0077073E" w:rsidRDefault="00F10C0F" w:rsidP="008969D0">
            <w:pPr>
              <w:jc w:val="center"/>
              <w:rPr>
                <w:rFonts w:ascii="Arial" w:hAnsi="Arial" w:cs="Arial"/>
                <w:i/>
                <w:sz w:val="24"/>
                <w:szCs w:val="24"/>
              </w:rPr>
            </w:pPr>
          </w:p>
        </w:tc>
        <w:tc>
          <w:tcPr>
            <w:tcW w:w="1559" w:type="dxa"/>
          </w:tcPr>
          <w:p w:rsidR="00F10C0F" w:rsidRPr="0077073E" w:rsidRDefault="00F10C0F" w:rsidP="008969D0">
            <w:pPr>
              <w:jc w:val="center"/>
              <w:rPr>
                <w:rFonts w:ascii="Arial" w:hAnsi="Arial" w:cs="Arial"/>
                <w:i/>
                <w:sz w:val="24"/>
                <w:szCs w:val="24"/>
              </w:rPr>
            </w:pPr>
          </w:p>
        </w:tc>
        <w:tc>
          <w:tcPr>
            <w:tcW w:w="1134" w:type="dxa"/>
          </w:tcPr>
          <w:p w:rsidR="00F10C0F" w:rsidRPr="008969D0" w:rsidRDefault="00F10C0F" w:rsidP="00A777CF">
            <w:pPr>
              <w:pStyle w:val="ListParagraph"/>
              <w:rPr>
                <w:rFonts w:ascii="Arial" w:hAnsi="Arial" w:cs="Arial"/>
                <w:i/>
                <w:sz w:val="24"/>
                <w:szCs w:val="24"/>
              </w:rPr>
            </w:pPr>
          </w:p>
        </w:tc>
        <w:tc>
          <w:tcPr>
            <w:tcW w:w="1054" w:type="dxa"/>
          </w:tcPr>
          <w:p w:rsidR="00F10C0F" w:rsidRPr="0077073E" w:rsidRDefault="00F10C0F" w:rsidP="002D2805">
            <w:pPr>
              <w:rPr>
                <w:rFonts w:ascii="Arial" w:hAnsi="Arial" w:cs="Arial"/>
                <w:i/>
                <w:sz w:val="24"/>
                <w:szCs w:val="24"/>
              </w:rPr>
            </w:pPr>
          </w:p>
        </w:tc>
      </w:tr>
    </w:tbl>
    <w:p w:rsidR="008322F6" w:rsidRPr="0077073E" w:rsidRDefault="008322F6">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384"/>
        <w:gridCol w:w="1418"/>
        <w:gridCol w:w="992"/>
        <w:gridCol w:w="1276"/>
        <w:gridCol w:w="1134"/>
        <w:gridCol w:w="1134"/>
        <w:gridCol w:w="925"/>
        <w:gridCol w:w="979"/>
      </w:tblGrid>
      <w:tr w:rsidR="008322F6" w:rsidRPr="0077073E" w:rsidTr="00410062">
        <w:tc>
          <w:tcPr>
            <w:tcW w:w="9242" w:type="dxa"/>
            <w:gridSpan w:val="8"/>
            <w:shd w:val="clear" w:color="auto" w:fill="D9D9D9" w:themeFill="background1" w:themeFillShade="D9"/>
          </w:tcPr>
          <w:p w:rsidR="008322F6" w:rsidRPr="0077073E" w:rsidRDefault="008322F6" w:rsidP="008322F6">
            <w:pPr>
              <w:rPr>
                <w:rFonts w:ascii="Arial" w:hAnsi="Arial" w:cs="Arial"/>
                <w:b/>
                <w:sz w:val="24"/>
                <w:szCs w:val="24"/>
              </w:rPr>
            </w:pPr>
            <w:r w:rsidRPr="0077073E">
              <w:rPr>
                <w:rFonts w:ascii="Arial" w:hAnsi="Arial" w:cs="Arial"/>
                <w:b/>
                <w:sz w:val="24"/>
                <w:szCs w:val="24"/>
              </w:rPr>
              <w:t>Reporting Pathway</w:t>
            </w:r>
            <w:r w:rsidR="004B31E5">
              <w:rPr>
                <w:rFonts w:ascii="Arial" w:hAnsi="Arial" w:cs="Arial"/>
                <w:b/>
                <w:sz w:val="24"/>
                <w:szCs w:val="24"/>
              </w:rPr>
              <w:t>*</w:t>
            </w:r>
            <w:r w:rsidRPr="0077073E">
              <w:rPr>
                <w:rFonts w:ascii="Arial" w:hAnsi="Arial" w:cs="Arial"/>
                <w:b/>
                <w:sz w:val="24"/>
                <w:szCs w:val="24"/>
              </w:rPr>
              <w:t xml:space="preserve"> </w:t>
            </w:r>
          </w:p>
        </w:tc>
      </w:tr>
      <w:tr w:rsidR="008322F6" w:rsidRPr="0077073E" w:rsidTr="00410062">
        <w:tc>
          <w:tcPr>
            <w:tcW w:w="9242" w:type="dxa"/>
            <w:gridSpan w:val="8"/>
          </w:tcPr>
          <w:p w:rsidR="008322F6" w:rsidRPr="0077073E" w:rsidRDefault="004B31E5" w:rsidP="00BD76F5">
            <w:pPr>
              <w:rPr>
                <w:rFonts w:ascii="Arial" w:hAnsi="Arial" w:cs="Arial"/>
                <w:i/>
                <w:sz w:val="24"/>
                <w:szCs w:val="24"/>
              </w:rPr>
            </w:pPr>
            <w:r>
              <w:rPr>
                <w:rFonts w:ascii="Arial" w:hAnsi="Arial" w:cs="Arial"/>
                <w:i/>
                <w:sz w:val="24"/>
                <w:szCs w:val="24"/>
              </w:rPr>
              <w:t xml:space="preserve">Report author to identify </w:t>
            </w:r>
            <w:r w:rsidR="008322F6" w:rsidRPr="0077073E">
              <w:rPr>
                <w:rFonts w:ascii="Arial" w:hAnsi="Arial" w:cs="Arial"/>
                <w:i/>
                <w:sz w:val="24"/>
                <w:szCs w:val="24"/>
              </w:rPr>
              <w:t>proposed</w:t>
            </w:r>
            <w:r>
              <w:rPr>
                <w:rFonts w:ascii="Arial" w:hAnsi="Arial" w:cs="Arial"/>
                <w:i/>
                <w:sz w:val="24"/>
                <w:szCs w:val="24"/>
              </w:rPr>
              <w:t xml:space="preserve"> reporting pathway.</w:t>
            </w:r>
            <w:r w:rsidR="008322F6" w:rsidRPr="0077073E">
              <w:rPr>
                <w:rFonts w:ascii="Arial" w:hAnsi="Arial" w:cs="Arial"/>
                <w:i/>
                <w:sz w:val="24"/>
                <w:szCs w:val="24"/>
              </w:rPr>
              <w:t xml:space="preserve"> </w:t>
            </w:r>
            <w:r w:rsidR="003F186F">
              <w:rPr>
                <w:rFonts w:ascii="Arial" w:hAnsi="Arial" w:cs="Arial"/>
                <w:i/>
                <w:sz w:val="24"/>
                <w:szCs w:val="24"/>
              </w:rPr>
              <w:t>(To i</w:t>
            </w:r>
            <w:r w:rsidR="00F65A19">
              <w:rPr>
                <w:rFonts w:ascii="Arial" w:hAnsi="Arial" w:cs="Arial"/>
                <w:i/>
                <w:sz w:val="24"/>
                <w:szCs w:val="24"/>
              </w:rPr>
              <w:t>dentify</w:t>
            </w:r>
            <w:r w:rsidR="003F186F">
              <w:rPr>
                <w:rFonts w:ascii="Arial" w:hAnsi="Arial" w:cs="Arial"/>
                <w:i/>
                <w:sz w:val="24"/>
                <w:szCs w:val="24"/>
              </w:rPr>
              <w:t xml:space="preserve"> dates where</w:t>
            </w:r>
            <w:r w:rsidR="00BD76F5">
              <w:rPr>
                <w:rFonts w:ascii="Arial" w:hAnsi="Arial" w:cs="Arial"/>
                <w:i/>
                <w:sz w:val="24"/>
                <w:szCs w:val="24"/>
              </w:rPr>
              <w:t xml:space="preserve"> relevant</w:t>
            </w:r>
            <w:r w:rsidR="003F186F">
              <w:rPr>
                <w:rFonts w:ascii="Arial" w:hAnsi="Arial" w:cs="Arial"/>
                <w:i/>
                <w:sz w:val="24"/>
                <w:szCs w:val="24"/>
              </w:rPr>
              <w:t>)</w:t>
            </w:r>
          </w:p>
        </w:tc>
      </w:tr>
      <w:tr w:rsidR="00410062" w:rsidRPr="0077073E" w:rsidTr="00BD76F5">
        <w:trPr>
          <w:trHeight w:val="151"/>
        </w:trPr>
        <w:tc>
          <w:tcPr>
            <w:tcW w:w="1384" w:type="dxa"/>
          </w:tcPr>
          <w:p w:rsidR="008322F6" w:rsidRPr="00410062" w:rsidRDefault="00410062" w:rsidP="0077073E">
            <w:pPr>
              <w:jc w:val="center"/>
              <w:rPr>
                <w:rFonts w:ascii="Arial" w:hAnsi="Arial" w:cs="Arial"/>
                <w:b/>
                <w:sz w:val="18"/>
                <w:szCs w:val="18"/>
              </w:rPr>
            </w:pPr>
            <w:r w:rsidRPr="00410062">
              <w:rPr>
                <w:rFonts w:ascii="Arial" w:hAnsi="Arial" w:cs="Arial"/>
                <w:b/>
                <w:sz w:val="18"/>
                <w:szCs w:val="18"/>
              </w:rPr>
              <w:t>Directorate Management Team (</w:t>
            </w:r>
            <w:r w:rsidR="00C04E6B" w:rsidRPr="00410062">
              <w:rPr>
                <w:rFonts w:ascii="Arial" w:hAnsi="Arial" w:cs="Arial"/>
                <w:b/>
                <w:sz w:val="18"/>
                <w:szCs w:val="18"/>
              </w:rPr>
              <w:t>DMT</w:t>
            </w:r>
            <w:r w:rsidRPr="00410062">
              <w:rPr>
                <w:rFonts w:ascii="Arial" w:hAnsi="Arial" w:cs="Arial"/>
                <w:b/>
                <w:sz w:val="18"/>
                <w:szCs w:val="18"/>
              </w:rPr>
              <w:t>)</w:t>
            </w:r>
          </w:p>
        </w:tc>
        <w:tc>
          <w:tcPr>
            <w:tcW w:w="1418" w:type="dxa"/>
          </w:tcPr>
          <w:p w:rsidR="008322F6" w:rsidRPr="00410062" w:rsidRDefault="00410062" w:rsidP="0077073E">
            <w:pPr>
              <w:jc w:val="center"/>
              <w:rPr>
                <w:rFonts w:ascii="Arial" w:hAnsi="Arial" w:cs="Arial"/>
                <w:b/>
                <w:sz w:val="18"/>
                <w:szCs w:val="18"/>
              </w:rPr>
            </w:pPr>
            <w:r w:rsidRPr="00410062">
              <w:rPr>
                <w:rFonts w:ascii="Arial" w:hAnsi="Arial" w:cs="Arial"/>
                <w:b/>
                <w:sz w:val="18"/>
                <w:szCs w:val="18"/>
              </w:rPr>
              <w:t>Corporate Management Team (</w:t>
            </w:r>
            <w:r w:rsidR="00C04E6B" w:rsidRPr="00410062">
              <w:rPr>
                <w:rFonts w:ascii="Arial" w:hAnsi="Arial" w:cs="Arial"/>
                <w:b/>
                <w:sz w:val="18"/>
                <w:szCs w:val="18"/>
              </w:rPr>
              <w:t>CMT</w:t>
            </w:r>
            <w:r w:rsidRPr="00410062">
              <w:rPr>
                <w:rFonts w:ascii="Arial" w:hAnsi="Arial" w:cs="Arial"/>
                <w:b/>
                <w:sz w:val="18"/>
                <w:szCs w:val="18"/>
              </w:rPr>
              <w:t>)</w:t>
            </w:r>
          </w:p>
        </w:tc>
        <w:tc>
          <w:tcPr>
            <w:tcW w:w="992" w:type="dxa"/>
          </w:tcPr>
          <w:p w:rsidR="008322F6" w:rsidRPr="00410062" w:rsidRDefault="008322F6" w:rsidP="0077073E">
            <w:pPr>
              <w:jc w:val="center"/>
              <w:rPr>
                <w:rFonts w:ascii="Arial" w:hAnsi="Arial" w:cs="Arial"/>
                <w:b/>
                <w:sz w:val="18"/>
                <w:szCs w:val="18"/>
              </w:rPr>
            </w:pPr>
            <w:r w:rsidRPr="00410062">
              <w:rPr>
                <w:rFonts w:ascii="Arial" w:hAnsi="Arial" w:cs="Arial"/>
                <w:b/>
                <w:sz w:val="18"/>
                <w:szCs w:val="18"/>
              </w:rPr>
              <w:t>Audit</w:t>
            </w:r>
          </w:p>
        </w:tc>
        <w:tc>
          <w:tcPr>
            <w:tcW w:w="1276" w:type="dxa"/>
          </w:tcPr>
          <w:p w:rsidR="008322F6" w:rsidRPr="00410062" w:rsidRDefault="008322F6" w:rsidP="0077073E">
            <w:pPr>
              <w:jc w:val="center"/>
              <w:rPr>
                <w:rFonts w:ascii="Arial" w:hAnsi="Arial" w:cs="Arial"/>
                <w:b/>
                <w:sz w:val="18"/>
                <w:szCs w:val="18"/>
              </w:rPr>
            </w:pPr>
            <w:r w:rsidRPr="00410062">
              <w:rPr>
                <w:rFonts w:ascii="Arial" w:hAnsi="Arial" w:cs="Arial"/>
                <w:b/>
                <w:sz w:val="18"/>
                <w:szCs w:val="18"/>
              </w:rPr>
              <w:t>Democratic Services Committee</w:t>
            </w:r>
          </w:p>
        </w:tc>
        <w:tc>
          <w:tcPr>
            <w:tcW w:w="1134" w:type="dxa"/>
          </w:tcPr>
          <w:p w:rsidR="008322F6" w:rsidRPr="00410062" w:rsidRDefault="008322F6" w:rsidP="0077073E">
            <w:pPr>
              <w:jc w:val="center"/>
              <w:rPr>
                <w:rFonts w:ascii="Arial" w:hAnsi="Arial" w:cs="Arial"/>
                <w:b/>
                <w:sz w:val="18"/>
                <w:szCs w:val="18"/>
              </w:rPr>
            </w:pPr>
            <w:r w:rsidRPr="00410062">
              <w:rPr>
                <w:rFonts w:ascii="Arial" w:hAnsi="Arial" w:cs="Arial"/>
                <w:b/>
                <w:sz w:val="18"/>
                <w:szCs w:val="18"/>
              </w:rPr>
              <w:t>Scrutiny</w:t>
            </w:r>
          </w:p>
        </w:tc>
        <w:tc>
          <w:tcPr>
            <w:tcW w:w="1134" w:type="dxa"/>
          </w:tcPr>
          <w:p w:rsidR="008322F6" w:rsidRPr="00410062" w:rsidRDefault="008322F6" w:rsidP="0077073E">
            <w:pPr>
              <w:jc w:val="center"/>
              <w:rPr>
                <w:rFonts w:ascii="Arial" w:hAnsi="Arial" w:cs="Arial"/>
                <w:b/>
                <w:sz w:val="18"/>
                <w:szCs w:val="18"/>
              </w:rPr>
            </w:pPr>
            <w:r w:rsidRPr="00410062">
              <w:rPr>
                <w:rFonts w:ascii="Arial" w:hAnsi="Arial" w:cs="Arial"/>
                <w:b/>
                <w:sz w:val="18"/>
                <w:szCs w:val="18"/>
              </w:rPr>
              <w:t>Executive</w:t>
            </w:r>
          </w:p>
        </w:tc>
        <w:tc>
          <w:tcPr>
            <w:tcW w:w="925" w:type="dxa"/>
          </w:tcPr>
          <w:p w:rsidR="008322F6" w:rsidRPr="00410062" w:rsidRDefault="008322F6" w:rsidP="0077073E">
            <w:pPr>
              <w:jc w:val="center"/>
              <w:rPr>
                <w:rFonts w:ascii="Arial" w:hAnsi="Arial" w:cs="Arial"/>
                <w:b/>
                <w:sz w:val="18"/>
                <w:szCs w:val="18"/>
              </w:rPr>
            </w:pPr>
            <w:r w:rsidRPr="00410062">
              <w:rPr>
                <w:rFonts w:ascii="Arial" w:hAnsi="Arial" w:cs="Arial"/>
                <w:b/>
                <w:sz w:val="18"/>
                <w:szCs w:val="18"/>
              </w:rPr>
              <w:t>Council</w:t>
            </w:r>
          </w:p>
        </w:tc>
        <w:tc>
          <w:tcPr>
            <w:tcW w:w="979" w:type="dxa"/>
          </w:tcPr>
          <w:p w:rsidR="008322F6" w:rsidRPr="00410062" w:rsidRDefault="00C04E6B" w:rsidP="0077073E">
            <w:pPr>
              <w:jc w:val="center"/>
              <w:rPr>
                <w:rFonts w:ascii="Arial" w:hAnsi="Arial" w:cs="Arial"/>
                <w:b/>
                <w:sz w:val="18"/>
                <w:szCs w:val="18"/>
              </w:rPr>
            </w:pPr>
            <w:r w:rsidRPr="00410062">
              <w:rPr>
                <w:rFonts w:ascii="Arial" w:hAnsi="Arial" w:cs="Arial"/>
                <w:b/>
                <w:sz w:val="18"/>
                <w:szCs w:val="18"/>
              </w:rPr>
              <w:t>Other (please state)</w:t>
            </w:r>
          </w:p>
        </w:tc>
      </w:tr>
      <w:tr w:rsidR="00410062" w:rsidRPr="0077073E" w:rsidTr="00BD76F5">
        <w:trPr>
          <w:trHeight w:val="150"/>
        </w:trPr>
        <w:tc>
          <w:tcPr>
            <w:tcW w:w="1384" w:type="dxa"/>
          </w:tcPr>
          <w:p w:rsidR="008322F6" w:rsidRPr="008969D0" w:rsidRDefault="008322F6" w:rsidP="008969D0">
            <w:pPr>
              <w:pStyle w:val="ListParagraph"/>
              <w:numPr>
                <w:ilvl w:val="0"/>
                <w:numId w:val="28"/>
              </w:numPr>
              <w:jc w:val="center"/>
              <w:rPr>
                <w:rFonts w:ascii="Arial" w:hAnsi="Arial" w:cs="Arial"/>
                <w:i/>
                <w:sz w:val="24"/>
                <w:szCs w:val="24"/>
              </w:rPr>
            </w:pPr>
          </w:p>
          <w:p w:rsidR="0077073E" w:rsidRPr="0077073E" w:rsidRDefault="0077073E" w:rsidP="008969D0">
            <w:pPr>
              <w:jc w:val="center"/>
              <w:rPr>
                <w:rFonts w:ascii="Arial" w:hAnsi="Arial" w:cs="Arial"/>
                <w:i/>
                <w:sz w:val="24"/>
                <w:szCs w:val="24"/>
              </w:rPr>
            </w:pPr>
          </w:p>
        </w:tc>
        <w:tc>
          <w:tcPr>
            <w:tcW w:w="1418" w:type="dxa"/>
          </w:tcPr>
          <w:p w:rsidR="008322F6" w:rsidRPr="0077073E" w:rsidRDefault="008322F6" w:rsidP="008969D0">
            <w:pPr>
              <w:jc w:val="center"/>
              <w:rPr>
                <w:rFonts w:ascii="Arial" w:hAnsi="Arial" w:cs="Arial"/>
                <w:i/>
                <w:sz w:val="24"/>
                <w:szCs w:val="24"/>
              </w:rPr>
            </w:pPr>
          </w:p>
        </w:tc>
        <w:tc>
          <w:tcPr>
            <w:tcW w:w="992" w:type="dxa"/>
          </w:tcPr>
          <w:p w:rsidR="008322F6" w:rsidRPr="0077073E" w:rsidRDefault="008322F6" w:rsidP="008969D0">
            <w:pPr>
              <w:jc w:val="center"/>
              <w:rPr>
                <w:rFonts w:ascii="Arial" w:hAnsi="Arial" w:cs="Arial"/>
                <w:i/>
                <w:sz w:val="24"/>
                <w:szCs w:val="24"/>
              </w:rPr>
            </w:pPr>
          </w:p>
        </w:tc>
        <w:tc>
          <w:tcPr>
            <w:tcW w:w="1276" w:type="dxa"/>
          </w:tcPr>
          <w:p w:rsidR="008322F6" w:rsidRPr="0077073E" w:rsidRDefault="008322F6" w:rsidP="008969D0">
            <w:pPr>
              <w:jc w:val="center"/>
              <w:rPr>
                <w:rFonts w:ascii="Arial" w:hAnsi="Arial" w:cs="Arial"/>
                <w:i/>
                <w:sz w:val="24"/>
                <w:szCs w:val="24"/>
              </w:rPr>
            </w:pPr>
          </w:p>
        </w:tc>
        <w:tc>
          <w:tcPr>
            <w:tcW w:w="1134" w:type="dxa"/>
          </w:tcPr>
          <w:p w:rsidR="008322F6" w:rsidRPr="008969D0" w:rsidRDefault="008322F6" w:rsidP="008969D0">
            <w:pPr>
              <w:pStyle w:val="ListParagraph"/>
              <w:numPr>
                <w:ilvl w:val="0"/>
                <w:numId w:val="28"/>
              </w:numPr>
              <w:jc w:val="center"/>
              <w:rPr>
                <w:rFonts w:ascii="Arial" w:hAnsi="Arial" w:cs="Arial"/>
                <w:i/>
                <w:sz w:val="24"/>
                <w:szCs w:val="24"/>
              </w:rPr>
            </w:pPr>
          </w:p>
        </w:tc>
        <w:tc>
          <w:tcPr>
            <w:tcW w:w="1134" w:type="dxa"/>
          </w:tcPr>
          <w:p w:rsidR="008322F6" w:rsidRPr="0077073E" w:rsidRDefault="008322F6" w:rsidP="008969D0">
            <w:pPr>
              <w:jc w:val="center"/>
              <w:rPr>
                <w:rFonts w:ascii="Arial" w:hAnsi="Arial" w:cs="Arial"/>
                <w:i/>
                <w:sz w:val="24"/>
                <w:szCs w:val="24"/>
              </w:rPr>
            </w:pPr>
          </w:p>
        </w:tc>
        <w:tc>
          <w:tcPr>
            <w:tcW w:w="925" w:type="dxa"/>
          </w:tcPr>
          <w:p w:rsidR="008322F6" w:rsidRPr="0077073E" w:rsidRDefault="008322F6" w:rsidP="008969D0">
            <w:pPr>
              <w:jc w:val="center"/>
              <w:rPr>
                <w:rFonts w:ascii="Arial" w:hAnsi="Arial" w:cs="Arial"/>
                <w:i/>
                <w:sz w:val="24"/>
                <w:szCs w:val="24"/>
              </w:rPr>
            </w:pPr>
          </w:p>
        </w:tc>
        <w:tc>
          <w:tcPr>
            <w:tcW w:w="979" w:type="dxa"/>
          </w:tcPr>
          <w:p w:rsidR="008322F6" w:rsidRPr="0077073E" w:rsidRDefault="008322F6" w:rsidP="008969D0">
            <w:pPr>
              <w:jc w:val="center"/>
              <w:rPr>
                <w:rFonts w:ascii="Arial" w:hAnsi="Arial" w:cs="Arial"/>
                <w:i/>
                <w:sz w:val="24"/>
                <w:szCs w:val="24"/>
              </w:rPr>
            </w:pPr>
          </w:p>
        </w:tc>
      </w:tr>
    </w:tbl>
    <w:p w:rsidR="000F6AFA" w:rsidRPr="004B7467" w:rsidRDefault="004B7467" w:rsidP="004B7467">
      <w:pPr>
        <w:rPr>
          <w:rFonts w:ascii="Arial" w:hAnsi="Arial" w:cs="Arial"/>
          <w:b/>
          <w:sz w:val="24"/>
          <w:szCs w:val="24"/>
        </w:rPr>
      </w:pPr>
      <w:r w:rsidRPr="004B7467">
        <w:rPr>
          <w:rFonts w:ascii="Arial" w:hAnsi="Arial" w:cs="Arial"/>
          <w:b/>
          <w:sz w:val="24"/>
          <w:szCs w:val="24"/>
        </w:rPr>
        <w:t>*Denotes mandatory section</w:t>
      </w:r>
    </w:p>
    <w:p w:rsidR="000F6AFA" w:rsidRDefault="000F6AFA" w:rsidP="0077073E">
      <w:pPr>
        <w:jc w:val="center"/>
        <w:rPr>
          <w:rFonts w:ascii="Arial" w:hAnsi="Arial" w:cs="Arial"/>
          <w:b/>
          <w:sz w:val="24"/>
          <w:szCs w:val="24"/>
          <w:u w:val="single"/>
        </w:rPr>
      </w:pPr>
    </w:p>
    <w:p w:rsidR="000F6AFA" w:rsidRDefault="000F6AFA" w:rsidP="0077073E">
      <w:pPr>
        <w:jc w:val="center"/>
        <w:rPr>
          <w:rFonts w:ascii="Arial" w:hAnsi="Arial" w:cs="Arial"/>
          <w:b/>
          <w:sz w:val="24"/>
          <w:szCs w:val="24"/>
          <w:u w:val="single"/>
        </w:rPr>
      </w:pPr>
    </w:p>
    <w:p w:rsidR="0077073E" w:rsidRPr="009D02E2" w:rsidRDefault="000B2DDF" w:rsidP="00657330">
      <w:pPr>
        <w:jc w:val="center"/>
        <w:rPr>
          <w:rFonts w:ascii="Arial" w:hAnsi="Arial" w:cs="Arial"/>
          <w:b/>
          <w:sz w:val="28"/>
          <w:szCs w:val="28"/>
          <w:u w:val="single"/>
        </w:rPr>
      </w:pPr>
      <w:r>
        <w:rPr>
          <w:rFonts w:ascii="Arial" w:hAnsi="Arial" w:cs="Arial"/>
          <w:b/>
          <w:sz w:val="24"/>
          <w:szCs w:val="24"/>
          <w:u w:val="single"/>
        </w:rPr>
        <w:br w:type="page"/>
      </w:r>
      <w:r w:rsidR="004B31E5" w:rsidRPr="009D02E2">
        <w:rPr>
          <w:rFonts w:ascii="Arial" w:hAnsi="Arial" w:cs="Arial"/>
          <w:b/>
          <w:sz w:val="28"/>
          <w:szCs w:val="28"/>
          <w:u w:val="single"/>
        </w:rPr>
        <w:t>Main</w:t>
      </w:r>
      <w:r w:rsidR="0077073E" w:rsidRPr="009D02E2">
        <w:rPr>
          <w:rFonts w:ascii="Arial" w:hAnsi="Arial" w:cs="Arial"/>
          <w:b/>
          <w:sz w:val="28"/>
          <w:szCs w:val="28"/>
          <w:u w:val="single"/>
        </w:rPr>
        <w:t xml:space="preserve"> </w:t>
      </w:r>
      <w:r w:rsidR="00414E93">
        <w:rPr>
          <w:rFonts w:ascii="Arial" w:hAnsi="Arial" w:cs="Arial"/>
          <w:b/>
          <w:sz w:val="28"/>
          <w:szCs w:val="28"/>
          <w:u w:val="single"/>
        </w:rPr>
        <w:t>Brief</w:t>
      </w:r>
    </w:p>
    <w:tbl>
      <w:tblPr>
        <w:tblStyle w:val="TableGrid"/>
        <w:tblW w:w="0" w:type="auto"/>
        <w:tblLayout w:type="fixed"/>
        <w:tblLook w:val="04A0" w:firstRow="1" w:lastRow="0" w:firstColumn="1" w:lastColumn="0" w:noHBand="0" w:noVBand="1"/>
      </w:tblPr>
      <w:tblGrid>
        <w:gridCol w:w="959"/>
        <w:gridCol w:w="8283"/>
      </w:tblGrid>
      <w:tr w:rsidR="00C82C19" w:rsidRPr="001E4E8A" w:rsidTr="0035518A">
        <w:tc>
          <w:tcPr>
            <w:tcW w:w="959" w:type="dxa"/>
            <w:shd w:val="clear" w:color="auto" w:fill="D9D9D9" w:themeFill="background1" w:themeFillShade="D9"/>
          </w:tcPr>
          <w:p w:rsidR="00C82C19" w:rsidRPr="001E4E8A" w:rsidRDefault="00C82C19" w:rsidP="0035518A">
            <w:pPr>
              <w:rPr>
                <w:rFonts w:ascii="Arial" w:hAnsi="Arial" w:cs="Arial"/>
                <w:b/>
                <w:sz w:val="28"/>
                <w:szCs w:val="28"/>
              </w:rPr>
            </w:pPr>
            <w:r w:rsidRPr="001E4E8A">
              <w:rPr>
                <w:rFonts w:ascii="Arial" w:hAnsi="Arial" w:cs="Arial"/>
                <w:b/>
                <w:sz w:val="28"/>
                <w:szCs w:val="28"/>
              </w:rPr>
              <w:t xml:space="preserve">1. </w:t>
            </w:r>
          </w:p>
        </w:tc>
        <w:tc>
          <w:tcPr>
            <w:tcW w:w="8283" w:type="dxa"/>
            <w:shd w:val="clear" w:color="auto" w:fill="D9D9D9" w:themeFill="background1" w:themeFillShade="D9"/>
          </w:tcPr>
          <w:p w:rsidR="00C82C19" w:rsidRPr="001E4E8A" w:rsidRDefault="00C82C19" w:rsidP="0035518A">
            <w:pPr>
              <w:rPr>
                <w:rFonts w:ascii="Arial" w:hAnsi="Arial" w:cs="Arial"/>
                <w:b/>
                <w:sz w:val="28"/>
                <w:szCs w:val="28"/>
              </w:rPr>
            </w:pPr>
            <w:r w:rsidRPr="001E4E8A">
              <w:rPr>
                <w:rFonts w:ascii="Arial" w:hAnsi="Arial" w:cs="Arial"/>
                <w:b/>
                <w:sz w:val="28"/>
                <w:szCs w:val="28"/>
              </w:rPr>
              <w:t>Background and Context*</w:t>
            </w:r>
          </w:p>
        </w:tc>
      </w:tr>
      <w:tr w:rsidR="00C82C19" w:rsidRPr="001E4E8A" w:rsidTr="0035518A">
        <w:tc>
          <w:tcPr>
            <w:tcW w:w="959" w:type="dxa"/>
            <w:tcBorders>
              <w:bottom w:val="single" w:sz="4" w:space="0" w:color="auto"/>
            </w:tcBorders>
          </w:tcPr>
          <w:p w:rsidR="001D5092" w:rsidRDefault="001D5092" w:rsidP="0035518A">
            <w:pPr>
              <w:rPr>
                <w:rFonts w:ascii="Arial" w:hAnsi="Arial" w:cs="Arial"/>
                <w:sz w:val="28"/>
                <w:szCs w:val="28"/>
              </w:rPr>
            </w:pPr>
          </w:p>
          <w:p w:rsidR="007651E8" w:rsidRDefault="00905583" w:rsidP="007651E8">
            <w:pPr>
              <w:jc w:val="both"/>
              <w:rPr>
                <w:rFonts w:ascii="Arial" w:hAnsi="Arial" w:cs="Arial"/>
                <w:sz w:val="28"/>
                <w:szCs w:val="28"/>
              </w:rPr>
            </w:pPr>
            <w:r>
              <w:rPr>
                <w:rFonts w:ascii="Arial" w:hAnsi="Arial" w:cs="Arial"/>
                <w:sz w:val="28"/>
                <w:szCs w:val="28"/>
              </w:rPr>
              <w:t>1.0</w:t>
            </w:r>
          </w:p>
          <w:p w:rsidR="00905583" w:rsidRDefault="00905583" w:rsidP="007651E8">
            <w:pPr>
              <w:jc w:val="both"/>
              <w:rPr>
                <w:rFonts w:ascii="Arial" w:hAnsi="Arial" w:cs="Arial"/>
                <w:sz w:val="28"/>
                <w:szCs w:val="28"/>
              </w:rPr>
            </w:pPr>
          </w:p>
          <w:p w:rsidR="00905583" w:rsidRDefault="00905583" w:rsidP="007651E8">
            <w:pPr>
              <w:jc w:val="both"/>
              <w:rPr>
                <w:rFonts w:ascii="Arial" w:hAnsi="Arial" w:cs="Arial"/>
                <w:sz w:val="28"/>
                <w:szCs w:val="28"/>
              </w:rPr>
            </w:pPr>
            <w:r>
              <w:rPr>
                <w:rFonts w:ascii="Arial" w:hAnsi="Arial" w:cs="Arial"/>
                <w:sz w:val="28"/>
                <w:szCs w:val="28"/>
              </w:rPr>
              <w:t>1.1</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473E69" w:rsidRDefault="00473E69" w:rsidP="007651E8">
            <w:pPr>
              <w:jc w:val="both"/>
              <w:rPr>
                <w:rFonts w:ascii="Arial" w:hAnsi="Arial" w:cs="Arial"/>
                <w:sz w:val="28"/>
                <w:szCs w:val="28"/>
              </w:rPr>
            </w:pPr>
          </w:p>
          <w:p w:rsidR="00473E69" w:rsidRDefault="00473E69" w:rsidP="007651E8">
            <w:pPr>
              <w:jc w:val="both"/>
              <w:rPr>
                <w:rFonts w:ascii="Arial" w:hAnsi="Arial" w:cs="Arial"/>
                <w:sz w:val="28"/>
                <w:szCs w:val="28"/>
              </w:rPr>
            </w:pPr>
          </w:p>
          <w:p w:rsidR="00473E69" w:rsidRDefault="00473E69" w:rsidP="007651E8">
            <w:pPr>
              <w:jc w:val="both"/>
              <w:rPr>
                <w:rFonts w:ascii="Arial" w:hAnsi="Arial" w:cs="Arial"/>
                <w:sz w:val="28"/>
                <w:szCs w:val="28"/>
              </w:rPr>
            </w:pPr>
          </w:p>
          <w:p w:rsidR="008848EC" w:rsidRDefault="008848EC" w:rsidP="007651E8">
            <w:pPr>
              <w:jc w:val="both"/>
              <w:rPr>
                <w:rFonts w:ascii="Arial" w:hAnsi="Arial" w:cs="Arial"/>
                <w:sz w:val="28"/>
                <w:szCs w:val="28"/>
              </w:rPr>
            </w:pPr>
          </w:p>
          <w:p w:rsidR="007651E8" w:rsidRDefault="007651E8" w:rsidP="007651E8">
            <w:pPr>
              <w:jc w:val="both"/>
              <w:rPr>
                <w:rFonts w:ascii="Arial" w:hAnsi="Arial" w:cs="Arial"/>
                <w:sz w:val="28"/>
                <w:szCs w:val="28"/>
              </w:rPr>
            </w:pPr>
            <w:r>
              <w:rPr>
                <w:rFonts w:ascii="Arial" w:hAnsi="Arial" w:cs="Arial"/>
                <w:sz w:val="28"/>
                <w:szCs w:val="28"/>
              </w:rPr>
              <w:t>1.2</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473E69" w:rsidRDefault="00473E69" w:rsidP="007651E8">
            <w:pPr>
              <w:jc w:val="both"/>
              <w:rPr>
                <w:rFonts w:ascii="Arial" w:hAnsi="Arial" w:cs="Arial"/>
                <w:sz w:val="28"/>
                <w:szCs w:val="28"/>
              </w:rPr>
            </w:pPr>
          </w:p>
          <w:p w:rsidR="00473E69" w:rsidRDefault="00473E69" w:rsidP="007651E8">
            <w:pPr>
              <w:jc w:val="both"/>
              <w:rPr>
                <w:rFonts w:ascii="Arial" w:hAnsi="Arial" w:cs="Arial"/>
                <w:sz w:val="28"/>
                <w:szCs w:val="28"/>
              </w:rPr>
            </w:pPr>
          </w:p>
          <w:p w:rsidR="00905583" w:rsidRDefault="00905583" w:rsidP="007651E8">
            <w:pPr>
              <w:jc w:val="both"/>
              <w:rPr>
                <w:rFonts w:ascii="Arial" w:hAnsi="Arial" w:cs="Arial"/>
                <w:sz w:val="28"/>
                <w:szCs w:val="28"/>
              </w:rPr>
            </w:pPr>
          </w:p>
          <w:p w:rsidR="00473E69" w:rsidRDefault="00473E69" w:rsidP="007651E8">
            <w:pPr>
              <w:jc w:val="both"/>
              <w:rPr>
                <w:rFonts w:ascii="Arial" w:hAnsi="Arial" w:cs="Arial"/>
                <w:sz w:val="28"/>
                <w:szCs w:val="28"/>
              </w:rPr>
            </w:pPr>
          </w:p>
          <w:p w:rsidR="007651E8" w:rsidRDefault="007651E8" w:rsidP="007651E8">
            <w:pPr>
              <w:jc w:val="both"/>
              <w:rPr>
                <w:rFonts w:ascii="Arial" w:hAnsi="Arial" w:cs="Arial"/>
                <w:sz w:val="28"/>
                <w:szCs w:val="28"/>
              </w:rPr>
            </w:pPr>
            <w:r>
              <w:rPr>
                <w:rFonts w:ascii="Arial" w:hAnsi="Arial" w:cs="Arial"/>
                <w:sz w:val="28"/>
                <w:szCs w:val="28"/>
              </w:rPr>
              <w:t>1.3</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473E69" w:rsidP="007651E8">
            <w:pPr>
              <w:jc w:val="both"/>
              <w:rPr>
                <w:rFonts w:ascii="Arial" w:hAnsi="Arial" w:cs="Arial"/>
                <w:sz w:val="28"/>
                <w:szCs w:val="28"/>
              </w:rPr>
            </w:pPr>
            <w:r>
              <w:rPr>
                <w:rFonts w:ascii="Arial" w:hAnsi="Arial" w:cs="Arial"/>
                <w:sz w:val="28"/>
                <w:szCs w:val="28"/>
              </w:rPr>
              <w:t>2.0</w:t>
            </w:r>
          </w:p>
          <w:p w:rsidR="00473E69" w:rsidRDefault="00473E69" w:rsidP="007651E8">
            <w:pPr>
              <w:jc w:val="both"/>
              <w:rPr>
                <w:rFonts w:ascii="Arial" w:hAnsi="Arial" w:cs="Arial"/>
                <w:sz w:val="28"/>
                <w:szCs w:val="28"/>
              </w:rPr>
            </w:pPr>
          </w:p>
          <w:p w:rsidR="00473E69" w:rsidRDefault="00473E69" w:rsidP="007651E8">
            <w:pPr>
              <w:jc w:val="both"/>
              <w:rPr>
                <w:rFonts w:ascii="Arial" w:hAnsi="Arial" w:cs="Arial"/>
                <w:sz w:val="28"/>
                <w:szCs w:val="28"/>
              </w:rPr>
            </w:pPr>
            <w:r>
              <w:rPr>
                <w:rFonts w:ascii="Arial" w:hAnsi="Arial" w:cs="Arial"/>
                <w:sz w:val="28"/>
                <w:szCs w:val="28"/>
              </w:rPr>
              <w:t>2.1</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8848EC" w:rsidRDefault="008848EC" w:rsidP="007651E8">
            <w:pPr>
              <w:jc w:val="both"/>
              <w:rPr>
                <w:rFonts w:ascii="Arial" w:hAnsi="Arial" w:cs="Arial"/>
                <w:sz w:val="28"/>
                <w:szCs w:val="28"/>
              </w:rPr>
            </w:pPr>
          </w:p>
          <w:p w:rsidR="007651E8" w:rsidRDefault="00473E69" w:rsidP="007651E8">
            <w:pPr>
              <w:jc w:val="both"/>
              <w:rPr>
                <w:rFonts w:ascii="Arial" w:hAnsi="Arial" w:cs="Arial"/>
                <w:sz w:val="28"/>
                <w:szCs w:val="28"/>
              </w:rPr>
            </w:pPr>
            <w:r>
              <w:rPr>
                <w:rFonts w:ascii="Arial" w:hAnsi="Arial" w:cs="Arial"/>
                <w:sz w:val="28"/>
                <w:szCs w:val="28"/>
              </w:rPr>
              <w:t>2.2</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BB7494" w:rsidRDefault="00BB7494" w:rsidP="007651E8">
            <w:pPr>
              <w:jc w:val="both"/>
              <w:rPr>
                <w:rFonts w:ascii="Arial" w:hAnsi="Arial" w:cs="Arial"/>
                <w:sz w:val="28"/>
                <w:szCs w:val="28"/>
              </w:rPr>
            </w:pPr>
          </w:p>
          <w:p w:rsidR="00BB7494" w:rsidRDefault="00BB7494" w:rsidP="007651E8">
            <w:pPr>
              <w:jc w:val="both"/>
              <w:rPr>
                <w:rFonts w:ascii="Arial" w:hAnsi="Arial" w:cs="Arial"/>
                <w:sz w:val="28"/>
                <w:szCs w:val="28"/>
              </w:rPr>
            </w:pPr>
          </w:p>
          <w:p w:rsidR="007651E8" w:rsidRDefault="00473E69" w:rsidP="007651E8">
            <w:pPr>
              <w:jc w:val="both"/>
              <w:rPr>
                <w:rFonts w:ascii="Arial" w:hAnsi="Arial" w:cs="Arial"/>
                <w:sz w:val="28"/>
                <w:szCs w:val="28"/>
              </w:rPr>
            </w:pPr>
            <w:r>
              <w:rPr>
                <w:rFonts w:ascii="Arial" w:hAnsi="Arial" w:cs="Arial"/>
                <w:sz w:val="28"/>
                <w:szCs w:val="28"/>
              </w:rPr>
              <w:t>2.3</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25733C" w:rsidP="007651E8">
            <w:pPr>
              <w:jc w:val="both"/>
              <w:rPr>
                <w:rFonts w:ascii="Arial" w:hAnsi="Arial" w:cs="Arial"/>
                <w:sz w:val="28"/>
                <w:szCs w:val="28"/>
              </w:rPr>
            </w:pPr>
            <w:r>
              <w:rPr>
                <w:rFonts w:ascii="Arial" w:hAnsi="Arial" w:cs="Arial"/>
                <w:sz w:val="28"/>
                <w:szCs w:val="28"/>
              </w:rPr>
              <w:t>2.4</w:t>
            </w: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D37DDC" w:rsidRDefault="00D37DDC"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7651E8" w:rsidP="007651E8">
            <w:pPr>
              <w:jc w:val="both"/>
              <w:rPr>
                <w:rFonts w:ascii="Arial" w:hAnsi="Arial" w:cs="Arial"/>
                <w:sz w:val="28"/>
                <w:szCs w:val="28"/>
              </w:rPr>
            </w:pPr>
          </w:p>
          <w:p w:rsidR="007651E8" w:rsidRDefault="0025733C" w:rsidP="00237D03">
            <w:pPr>
              <w:jc w:val="both"/>
              <w:rPr>
                <w:rFonts w:ascii="Arial" w:hAnsi="Arial" w:cs="Arial"/>
                <w:sz w:val="28"/>
                <w:szCs w:val="28"/>
              </w:rPr>
            </w:pPr>
            <w:r>
              <w:rPr>
                <w:rFonts w:ascii="Arial" w:hAnsi="Arial" w:cs="Arial"/>
                <w:sz w:val="28"/>
                <w:szCs w:val="28"/>
              </w:rPr>
              <w:t>2.5</w:t>
            </w:r>
          </w:p>
          <w:p w:rsidR="00EC15CF" w:rsidRDefault="00EC15CF" w:rsidP="00237D03">
            <w:pPr>
              <w:jc w:val="both"/>
              <w:rPr>
                <w:rFonts w:ascii="Arial" w:hAnsi="Arial" w:cs="Arial"/>
                <w:sz w:val="28"/>
                <w:szCs w:val="28"/>
              </w:rPr>
            </w:pPr>
          </w:p>
          <w:p w:rsidR="00EC15CF" w:rsidRDefault="00EC15CF" w:rsidP="00237D03">
            <w:pPr>
              <w:jc w:val="both"/>
              <w:rPr>
                <w:rFonts w:ascii="Arial" w:hAnsi="Arial" w:cs="Arial"/>
                <w:sz w:val="28"/>
                <w:szCs w:val="28"/>
              </w:rPr>
            </w:pPr>
          </w:p>
          <w:p w:rsidR="00EC15CF" w:rsidRDefault="00EC15CF" w:rsidP="00237D03">
            <w:pPr>
              <w:jc w:val="both"/>
              <w:rPr>
                <w:rFonts w:ascii="Arial" w:hAnsi="Arial" w:cs="Arial"/>
                <w:sz w:val="28"/>
                <w:szCs w:val="28"/>
              </w:rPr>
            </w:pPr>
          </w:p>
          <w:p w:rsidR="00EC15CF" w:rsidRDefault="00EC15CF" w:rsidP="00237D03">
            <w:pPr>
              <w:jc w:val="both"/>
              <w:rPr>
                <w:rFonts w:ascii="Arial" w:hAnsi="Arial" w:cs="Arial"/>
                <w:sz w:val="28"/>
                <w:szCs w:val="28"/>
              </w:rPr>
            </w:pPr>
          </w:p>
          <w:p w:rsidR="00EC15CF" w:rsidRDefault="00EC15CF" w:rsidP="00237D03">
            <w:pPr>
              <w:jc w:val="both"/>
              <w:rPr>
                <w:rFonts w:ascii="Arial" w:hAnsi="Arial" w:cs="Arial"/>
                <w:sz w:val="28"/>
                <w:szCs w:val="28"/>
              </w:rPr>
            </w:pPr>
          </w:p>
          <w:p w:rsidR="00EC15CF" w:rsidRDefault="00EC15CF" w:rsidP="00237D03">
            <w:pPr>
              <w:jc w:val="both"/>
              <w:rPr>
                <w:rFonts w:ascii="Arial" w:hAnsi="Arial" w:cs="Arial"/>
                <w:sz w:val="28"/>
                <w:szCs w:val="28"/>
              </w:rPr>
            </w:pPr>
            <w:r>
              <w:rPr>
                <w:rFonts w:ascii="Arial" w:hAnsi="Arial" w:cs="Arial"/>
                <w:sz w:val="28"/>
                <w:szCs w:val="28"/>
              </w:rPr>
              <w:t>2.6</w:t>
            </w:r>
          </w:p>
          <w:p w:rsidR="007651E8" w:rsidRDefault="007651E8" w:rsidP="0035518A">
            <w:pPr>
              <w:rPr>
                <w:rFonts w:ascii="Arial" w:hAnsi="Arial" w:cs="Arial"/>
                <w:sz w:val="28"/>
                <w:szCs w:val="28"/>
              </w:rPr>
            </w:pPr>
          </w:p>
          <w:p w:rsidR="007651E8" w:rsidRPr="001E4E8A" w:rsidRDefault="007651E8" w:rsidP="0035518A">
            <w:pPr>
              <w:rPr>
                <w:rFonts w:ascii="Arial" w:hAnsi="Arial" w:cs="Arial"/>
                <w:sz w:val="28"/>
                <w:szCs w:val="28"/>
              </w:rPr>
            </w:pPr>
          </w:p>
        </w:tc>
        <w:tc>
          <w:tcPr>
            <w:tcW w:w="8283" w:type="dxa"/>
            <w:tcBorders>
              <w:bottom w:val="single" w:sz="4" w:space="0" w:color="auto"/>
            </w:tcBorders>
          </w:tcPr>
          <w:p w:rsidR="00C82C19" w:rsidRDefault="00C82C19" w:rsidP="0035518A">
            <w:pPr>
              <w:jc w:val="both"/>
              <w:rPr>
                <w:rFonts w:ascii="Arial" w:hAnsi="Arial" w:cs="Arial"/>
                <w:sz w:val="28"/>
                <w:szCs w:val="28"/>
              </w:rPr>
            </w:pPr>
          </w:p>
          <w:p w:rsidR="00905583" w:rsidRPr="00905583" w:rsidRDefault="00B428AE" w:rsidP="00BF0AC6">
            <w:pPr>
              <w:jc w:val="both"/>
              <w:rPr>
                <w:rFonts w:ascii="Arial" w:hAnsi="Arial" w:cs="Arial"/>
                <w:b/>
                <w:sz w:val="28"/>
                <w:szCs w:val="28"/>
                <w:u w:val="single"/>
              </w:rPr>
            </w:pPr>
            <w:r>
              <w:rPr>
                <w:rFonts w:ascii="Arial" w:hAnsi="Arial" w:cs="Arial"/>
                <w:b/>
                <w:sz w:val="28"/>
                <w:szCs w:val="28"/>
                <w:u w:val="single"/>
              </w:rPr>
              <w:t>CONTEXT</w:t>
            </w:r>
          </w:p>
          <w:p w:rsidR="00905583" w:rsidRDefault="00905583" w:rsidP="00BF0AC6">
            <w:pPr>
              <w:jc w:val="both"/>
              <w:rPr>
                <w:rFonts w:ascii="Arial" w:hAnsi="Arial" w:cs="Arial"/>
                <w:sz w:val="28"/>
                <w:szCs w:val="28"/>
              </w:rPr>
            </w:pPr>
          </w:p>
          <w:p w:rsidR="00BF0AC6" w:rsidRPr="00BF0AC6" w:rsidRDefault="00BF0AC6" w:rsidP="00BF0AC6">
            <w:pPr>
              <w:jc w:val="both"/>
              <w:rPr>
                <w:rFonts w:ascii="Arial" w:hAnsi="Arial" w:cs="Arial"/>
                <w:sz w:val="28"/>
                <w:szCs w:val="28"/>
              </w:rPr>
            </w:pPr>
            <w:r w:rsidRPr="00BF0AC6">
              <w:rPr>
                <w:rFonts w:ascii="Arial" w:hAnsi="Arial" w:cs="Arial"/>
                <w:sz w:val="28"/>
                <w:szCs w:val="28"/>
              </w:rPr>
              <w:t xml:space="preserve">The Welsh Government Delivery Outcomes for </w:t>
            </w:r>
            <w:r w:rsidR="00905583">
              <w:rPr>
                <w:rFonts w:ascii="Arial" w:hAnsi="Arial" w:cs="Arial"/>
                <w:sz w:val="28"/>
                <w:szCs w:val="28"/>
              </w:rPr>
              <w:t xml:space="preserve">Housing Associations in </w:t>
            </w:r>
            <w:r w:rsidRPr="00BF0AC6">
              <w:rPr>
                <w:rFonts w:ascii="Arial" w:hAnsi="Arial" w:cs="Arial"/>
                <w:sz w:val="28"/>
                <w:szCs w:val="28"/>
              </w:rPr>
              <w:t>Wales include the expected outcome that ‘</w:t>
            </w:r>
            <w:r w:rsidR="00FE3314">
              <w:rPr>
                <w:rFonts w:ascii="Arial" w:hAnsi="Arial" w:cs="Arial"/>
                <w:sz w:val="28"/>
                <w:szCs w:val="28"/>
              </w:rPr>
              <w:t xml:space="preserve">social landlords </w:t>
            </w:r>
            <w:r w:rsidRPr="00BF0AC6">
              <w:rPr>
                <w:rFonts w:ascii="Arial" w:hAnsi="Arial" w:cs="Arial"/>
                <w:sz w:val="28"/>
                <w:szCs w:val="28"/>
              </w:rPr>
              <w:t>let homes in a fair and transparent way’…and that we should be able to demonstrate that ‘access to our homes is fair and open, and we work with others to ensure routes in</w:t>
            </w:r>
            <w:r w:rsidR="00835275">
              <w:rPr>
                <w:rFonts w:ascii="Arial" w:hAnsi="Arial" w:cs="Arial"/>
                <w:sz w:val="28"/>
                <w:szCs w:val="28"/>
              </w:rPr>
              <w:t>to our housing are well publicis</w:t>
            </w:r>
            <w:r w:rsidRPr="00BF0AC6">
              <w:rPr>
                <w:rFonts w:ascii="Arial" w:hAnsi="Arial" w:cs="Arial"/>
                <w:sz w:val="28"/>
                <w:szCs w:val="28"/>
              </w:rPr>
              <w:t>ed, easy to understand and simple to use.  We give reasonable preference to those in greatest housing need, or are homeless, whilst maximizing choice and sustaining communities’</w:t>
            </w:r>
          </w:p>
          <w:p w:rsidR="00473E69" w:rsidRDefault="00473E69" w:rsidP="00BF0AC6">
            <w:pPr>
              <w:jc w:val="both"/>
              <w:rPr>
                <w:rFonts w:ascii="Arial" w:hAnsi="Arial" w:cs="Arial"/>
                <w:sz w:val="28"/>
                <w:szCs w:val="28"/>
              </w:rPr>
            </w:pPr>
          </w:p>
          <w:p w:rsidR="00BF0AC6" w:rsidRDefault="00BF0AC6" w:rsidP="00BF0AC6">
            <w:pPr>
              <w:jc w:val="both"/>
              <w:rPr>
                <w:rFonts w:ascii="Arial" w:hAnsi="Arial" w:cs="Arial"/>
                <w:sz w:val="28"/>
                <w:szCs w:val="28"/>
              </w:rPr>
            </w:pPr>
            <w:r w:rsidRPr="00BF0AC6">
              <w:rPr>
                <w:rFonts w:ascii="Arial" w:hAnsi="Arial" w:cs="Arial"/>
                <w:sz w:val="28"/>
                <w:szCs w:val="28"/>
              </w:rPr>
              <w:t>The Regulatory Code for Housing Associations stipulates that ‘Association’s should have a fair selection policy and seek to achieve a balance between:</w:t>
            </w:r>
          </w:p>
          <w:p w:rsidR="00694507" w:rsidRPr="00BF0AC6" w:rsidRDefault="00694507" w:rsidP="00BF0AC6">
            <w:pPr>
              <w:jc w:val="both"/>
              <w:rPr>
                <w:rFonts w:ascii="Arial" w:hAnsi="Arial" w:cs="Arial"/>
                <w:sz w:val="28"/>
                <w:szCs w:val="28"/>
              </w:rPr>
            </w:pPr>
          </w:p>
          <w:p w:rsidR="00BF0AC6" w:rsidRPr="00BF0AC6" w:rsidRDefault="00BF0AC6" w:rsidP="00BF0AC6">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The needs and preferences of applicants and transferees</w:t>
            </w:r>
          </w:p>
          <w:p w:rsidR="00BF0AC6" w:rsidRPr="00BF0AC6" w:rsidRDefault="00BF0AC6" w:rsidP="00BF0AC6">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The need to maximize social inclusion</w:t>
            </w:r>
          </w:p>
          <w:p w:rsidR="00BF0AC6" w:rsidRPr="00BF0AC6" w:rsidRDefault="00BF0AC6" w:rsidP="00BF0AC6">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The need to build stable communities</w:t>
            </w:r>
          </w:p>
          <w:p w:rsidR="00BF0AC6" w:rsidRPr="00BF0AC6" w:rsidRDefault="00BF0AC6" w:rsidP="00BF0AC6">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The need to make best use of a publicly funded resource’</w:t>
            </w:r>
          </w:p>
          <w:p w:rsidR="00BF0AC6" w:rsidRPr="00BF0AC6" w:rsidRDefault="00BF0AC6" w:rsidP="00BF0AC6">
            <w:pPr>
              <w:jc w:val="both"/>
              <w:rPr>
                <w:rFonts w:ascii="Arial" w:hAnsi="Arial" w:cs="Arial"/>
                <w:sz w:val="28"/>
                <w:szCs w:val="28"/>
              </w:rPr>
            </w:pPr>
          </w:p>
          <w:p w:rsidR="00BF0AC6" w:rsidRPr="00BF0AC6" w:rsidRDefault="00BF0AC6" w:rsidP="00BF0AC6">
            <w:pPr>
              <w:jc w:val="both"/>
              <w:rPr>
                <w:rFonts w:ascii="Arial" w:hAnsi="Arial" w:cs="Arial"/>
                <w:sz w:val="28"/>
                <w:szCs w:val="28"/>
              </w:rPr>
            </w:pPr>
            <w:r w:rsidRPr="00BF0AC6">
              <w:rPr>
                <w:rFonts w:ascii="Arial" w:hAnsi="Arial" w:cs="Arial"/>
                <w:sz w:val="28"/>
                <w:szCs w:val="28"/>
              </w:rPr>
              <w:t xml:space="preserve">Local lettings policies are considered appropriate where ‘they are designed to protect the interests of existing residents and the wider community, and prevent or reverse social decline…they should have clear objectives and be evidence-based’    </w:t>
            </w:r>
          </w:p>
          <w:p w:rsidR="00BF0AC6" w:rsidRPr="00BF0AC6" w:rsidRDefault="00BF0AC6" w:rsidP="00BF0AC6">
            <w:pPr>
              <w:jc w:val="both"/>
              <w:rPr>
                <w:rFonts w:ascii="Arial" w:hAnsi="Arial" w:cs="Arial"/>
                <w:sz w:val="28"/>
                <w:szCs w:val="28"/>
              </w:rPr>
            </w:pPr>
          </w:p>
          <w:p w:rsidR="00BF0AC6" w:rsidRPr="00BF0AC6" w:rsidRDefault="00BF0AC6" w:rsidP="00BF0AC6">
            <w:pPr>
              <w:jc w:val="both"/>
              <w:rPr>
                <w:rFonts w:ascii="Arial" w:hAnsi="Arial" w:cs="Arial"/>
                <w:sz w:val="28"/>
                <w:szCs w:val="28"/>
              </w:rPr>
            </w:pPr>
          </w:p>
          <w:p w:rsidR="00BF0AC6" w:rsidRPr="00473E69" w:rsidRDefault="00BF0AC6" w:rsidP="00BF0AC6">
            <w:pPr>
              <w:jc w:val="both"/>
              <w:rPr>
                <w:rFonts w:ascii="Arial" w:hAnsi="Arial" w:cs="Arial"/>
                <w:b/>
                <w:sz w:val="28"/>
                <w:szCs w:val="28"/>
                <w:u w:val="single"/>
              </w:rPr>
            </w:pPr>
            <w:r w:rsidRPr="00473E69">
              <w:rPr>
                <w:rFonts w:ascii="Arial" w:hAnsi="Arial" w:cs="Arial"/>
                <w:b/>
                <w:sz w:val="28"/>
                <w:szCs w:val="28"/>
                <w:u w:val="single"/>
              </w:rPr>
              <w:t>BACKGROUND</w:t>
            </w:r>
          </w:p>
          <w:p w:rsidR="00BF0AC6" w:rsidRPr="00BF0AC6" w:rsidRDefault="00BF0AC6" w:rsidP="00BF0AC6">
            <w:pPr>
              <w:jc w:val="both"/>
              <w:rPr>
                <w:rFonts w:ascii="Arial" w:hAnsi="Arial" w:cs="Arial"/>
                <w:sz w:val="28"/>
                <w:szCs w:val="28"/>
              </w:rPr>
            </w:pPr>
          </w:p>
          <w:p w:rsidR="00BF0AC6" w:rsidRPr="00BF0AC6" w:rsidRDefault="00BF0AC6" w:rsidP="00BF0AC6">
            <w:pPr>
              <w:jc w:val="both"/>
              <w:rPr>
                <w:rFonts w:ascii="Arial" w:hAnsi="Arial" w:cs="Arial"/>
                <w:sz w:val="28"/>
                <w:szCs w:val="28"/>
              </w:rPr>
            </w:pPr>
            <w:r w:rsidRPr="00BF0AC6">
              <w:rPr>
                <w:rFonts w:ascii="Arial" w:hAnsi="Arial" w:cs="Arial"/>
                <w:sz w:val="28"/>
                <w:szCs w:val="28"/>
              </w:rPr>
              <w:t xml:space="preserve">London House </w:t>
            </w:r>
            <w:r w:rsidR="005D3B0D">
              <w:rPr>
                <w:rFonts w:ascii="Arial" w:hAnsi="Arial" w:cs="Arial"/>
                <w:sz w:val="28"/>
                <w:szCs w:val="28"/>
              </w:rPr>
              <w:t>comprises of</w:t>
            </w:r>
            <w:r w:rsidRPr="00BF0AC6">
              <w:rPr>
                <w:rFonts w:ascii="Arial" w:hAnsi="Arial" w:cs="Arial"/>
                <w:sz w:val="28"/>
                <w:szCs w:val="28"/>
              </w:rPr>
              <w:t xml:space="preserve"> a block of 8 x one bedroom flats</w:t>
            </w:r>
            <w:r w:rsidR="008848EC">
              <w:rPr>
                <w:rFonts w:ascii="Arial" w:hAnsi="Arial" w:cs="Arial"/>
                <w:sz w:val="28"/>
                <w:szCs w:val="28"/>
              </w:rPr>
              <w:t xml:space="preserve"> owned by United Welsh Housing Association</w:t>
            </w:r>
            <w:r w:rsidR="00394984">
              <w:rPr>
                <w:rFonts w:ascii="Arial" w:hAnsi="Arial" w:cs="Arial"/>
                <w:sz w:val="28"/>
                <w:szCs w:val="28"/>
              </w:rPr>
              <w:t xml:space="preserve"> and </w:t>
            </w:r>
            <w:r w:rsidRPr="00BF0AC6">
              <w:rPr>
                <w:rFonts w:ascii="Arial" w:hAnsi="Arial" w:cs="Arial"/>
                <w:sz w:val="28"/>
                <w:szCs w:val="28"/>
              </w:rPr>
              <w:t xml:space="preserve">situated in the </w:t>
            </w:r>
            <w:r w:rsidR="00CD29DA">
              <w:rPr>
                <w:rFonts w:ascii="Arial" w:hAnsi="Arial" w:cs="Arial"/>
                <w:sz w:val="28"/>
                <w:szCs w:val="28"/>
              </w:rPr>
              <w:t>centre</w:t>
            </w:r>
            <w:r w:rsidRPr="00BF0AC6">
              <w:rPr>
                <w:rFonts w:ascii="Arial" w:hAnsi="Arial" w:cs="Arial"/>
                <w:sz w:val="28"/>
                <w:szCs w:val="28"/>
              </w:rPr>
              <w:t xml:space="preserve"> of Brynmawr High Street. There are a number of supported housing flats surrounding the block.</w:t>
            </w:r>
          </w:p>
          <w:p w:rsidR="00BF0AC6" w:rsidRPr="00BF0AC6" w:rsidRDefault="00BF0AC6" w:rsidP="00BF0AC6">
            <w:pPr>
              <w:jc w:val="both"/>
              <w:rPr>
                <w:rFonts w:ascii="Arial" w:hAnsi="Arial" w:cs="Arial"/>
                <w:sz w:val="28"/>
                <w:szCs w:val="28"/>
              </w:rPr>
            </w:pPr>
          </w:p>
          <w:p w:rsidR="00BB7494" w:rsidRDefault="00BB7494" w:rsidP="00BF0AC6">
            <w:pPr>
              <w:jc w:val="both"/>
              <w:rPr>
                <w:rFonts w:ascii="Arial" w:hAnsi="Arial" w:cs="Arial"/>
                <w:sz w:val="28"/>
                <w:szCs w:val="28"/>
              </w:rPr>
            </w:pPr>
            <w:r w:rsidRPr="00BB7494">
              <w:rPr>
                <w:rFonts w:ascii="Arial" w:hAnsi="Arial" w:cs="Arial"/>
                <w:b/>
                <w:sz w:val="28"/>
                <w:szCs w:val="28"/>
              </w:rPr>
              <w:t>Anti-Social Behaviour</w:t>
            </w:r>
            <w:r>
              <w:rPr>
                <w:rFonts w:ascii="Arial" w:hAnsi="Arial" w:cs="Arial"/>
                <w:sz w:val="28"/>
                <w:szCs w:val="28"/>
              </w:rPr>
              <w:t xml:space="preserve"> - </w:t>
            </w:r>
            <w:r w:rsidR="00BF0AC6" w:rsidRPr="00BF0AC6">
              <w:rPr>
                <w:rFonts w:ascii="Arial" w:hAnsi="Arial" w:cs="Arial"/>
                <w:sz w:val="28"/>
                <w:szCs w:val="28"/>
              </w:rPr>
              <w:t xml:space="preserve">Historically </w:t>
            </w:r>
            <w:r w:rsidR="00394984">
              <w:rPr>
                <w:rFonts w:ascii="Arial" w:hAnsi="Arial" w:cs="Arial"/>
                <w:sz w:val="28"/>
                <w:szCs w:val="28"/>
              </w:rPr>
              <w:t xml:space="preserve">there </w:t>
            </w:r>
            <w:r w:rsidR="00FE056B">
              <w:rPr>
                <w:rFonts w:ascii="Arial" w:hAnsi="Arial" w:cs="Arial"/>
                <w:sz w:val="28"/>
                <w:szCs w:val="28"/>
              </w:rPr>
              <w:t>has</w:t>
            </w:r>
            <w:r w:rsidR="00394984">
              <w:rPr>
                <w:rFonts w:ascii="Arial" w:hAnsi="Arial" w:cs="Arial"/>
                <w:sz w:val="28"/>
                <w:szCs w:val="28"/>
              </w:rPr>
              <w:t xml:space="preserve"> been a </w:t>
            </w:r>
            <w:r w:rsidR="00BF0AC6" w:rsidRPr="00BF0AC6">
              <w:rPr>
                <w:rFonts w:ascii="Arial" w:hAnsi="Arial" w:cs="Arial"/>
                <w:sz w:val="28"/>
                <w:szCs w:val="28"/>
              </w:rPr>
              <w:t>high number of allocations of vulnerable individuals which include people with drug and alcohol depend</w:t>
            </w:r>
            <w:r w:rsidR="0018682C">
              <w:rPr>
                <w:rFonts w:ascii="Arial" w:hAnsi="Arial" w:cs="Arial"/>
                <w:sz w:val="28"/>
                <w:szCs w:val="28"/>
              </w:rPr>
              <w:t>ency and mental health problems,</w:t>
            </w:r>
            <w:r w:rsidR="00BF0AC6" w:rsidRPr="00BF0AC6">
              <w:rPr>
                <w:rFonts w:ascii="Arial" w:hAnsi="Arial" w:cs="Arial"/>
                <w:sz w:val="28"/>
                <w:szCs w:val="28"/>
              </w:rPr>
              <w:t xml:space="preserve"> </w:t>
            </w:r>
            <w:r w:rsidR="0018682C">
              <w:rPr>
                <w:rFonts w:ascii="Arial" w:hAnsi="Arial" w:cs="Arial"/>
                <w:sz w:val="28"/>
                <w:szCs w:val="28"/>
              </w:rPr>
              <w:t>r</w:t>
            </w:r>
            <w:r w:rsidR="00BF0AC6" w:rsidRPr="00BF0AC6">
              <w:rPr>
                <w:rFonts w:ascii="Arial" w:hAnsi="Arial" w:cs="Arial"/>
                <w:sz w:val="28"/>
                <w:szCs w:val="28"/>
              </w:rPr>
              <w:t xml:space="preserve">esulted in high levels of anti-social </w:t>
            </w:r>
            <w:r w:rsidR="00247E33" w:rsidRPr="00BF0AC6">
              <w:rPr>
                <w:rFonts w:ascii="Arial" w:hAnsi="Arial" w:cs="Arial"/>
                <w:sz w:val="28"/>
                <w:szCs w:val="28"/>
              </w:rPr>
              <w:t>behaviour</w:t>
            </w:r>
            <w:r w:rsidR="00BF0AC6" w:rsidRPr="00BF0AC6">
              <w:rPr>
                <w:rFonts w:ascii="Arial" w:hAnsi="Arial" w:cs="Arial"/>
                <w:sz w:val="28"/>
                <w:szCs w:val="28"/>
              </w:rPr>
              <w:t>, high tenanc</w:t>
            </w:r>
            <w:r>
              <w:rPr>
                <w:rFonts w:ascii="Arial" w:hAnsi="Arial" w:cs="Arial"/>
                <w:sz w:val="28"/>
                <w:szCs w:val="28"/>
              </w:rPr>
              <w:t xml:space="preserve">y failure and high void times, as well as </w:t>
            </w:r>
            <w:r w:rsidR="00BF0AC6" w:rsidRPr="00BF0AC6">
              <w:rPr>
                <w:rFonts w:ascii="Arial" w:hAnsi="Arial" w:cs="Arial"/>
                <w:sz w:val="28"/>
                <w:szCs w:val="28"/>
              </w:rPr>
              <w:t>disturbance to the neighbours and surrounding businesses, reputational damage to United Welsh, increased costs due to</w:t>
            </w:r>
            <w:r w:rsidR="008A4F36">
              <w:rPr>
                <w:rFonts w:ascii="Arial" w:hAnsi="Arial" w:cs="Arial"/>
                <w:sz w:val="28"/>
                <w:szCs w:val="28"/>
              </w:rPr>
              <w:t xml:space="preserve"> intensive management. </w:t>
            </w:r>
          </w:p>
          <w:p w:rsidR="00BB7494" w:rsidRDefault="00BB7494" w:rsidP="00BF0AC6">
            <w:pPr>
              <w:jc w:val="both"/>
              <w:rPr>
                <w:rFonts w:ascii="Arial" w:hAnsi="Arial" w:cs="Arial"/>
                <w:sz w:val="28"/>
                <w:szCs w:val="28"/>
              </w:rPr>
            </w:pPr>
          </w:p>
          <w:p w:rsidR="00BF0AC6" w:rsidRPr="00BF0AC6" w:rsidRDefault="0018682C" w:rsidP="00BF0AC6">
            <w:pPr>
              <w:jc w:val="both"/>
              <w:rPr>
                <w:rFonts w:ascii="Arial" w:hAnsi="Arial" w:cs="Arial"/>
                <w:sz w:val="28"/>
                <w:szCs w:val="28"/>
              </w:rPr>
            </w:pPr>
            <w:r>
              <w:rPr>
                <w:rFonts w:ascii="Arial" w:hAnsi="Arial" w:cs="Arial"/>
                <w:sz w:val="28"/>
                <w:szCs w:val="28"/>
              </w:rPr>
              <w:t>A</w:t>
            </w:r>
            <w:r w:rsidR="008A4F36">
              <w:rPr>
                <w:rFonts w:ascii="Arial" w:hAnsi="Arial" w:cs="Arial"/>
                <w:sz w:val="28"/>
                <w:szCs w:val="28"/>
              </w:rPr>
              <w:t>nti-</w:t>
            </w:r>
            <w:r w:rsidR="00BF0AC6" w:rsidRPr="00BF0AC6">
              <w:rPr>
                <w:rFonts w:ascii="Arial" w:hAnsi="Arial" w:cs="Arial"/>
                <w:sz w:val="28"/>
                <w:szCs w:val="28"/>
              </w:rPr>
              <w:t xml:space="preserve">social </w:t>
            </w:r>
            <w:r w:rsidR="008A4F36" w:rsidRPr="00BF0AC6">
              <w:rPr>
                <w:rFonts w:ascii="Arial" w:hAnsi="Arial" w:cs="Arial"/>
                <w:sz w:val="28"/>
                <w:szCs w:val="28"/>
              </w:rPr>
              <w:t>behaviour</w:t>
            </w:r>
            <w:r w:rsidR="00BF0AC6" w:rsidRPr="00BF0AC6">
              <w:rPr>
                <w:rFonts w:ascii="Arial" w:hAnsi="Arial" w:cs="Arial"/>
                <w:sz w:val="28"/>
                <w:szCs w:val="28"/>
              </w:rPr>
              <w:t xml:space="preserve"> has resulted in above average wear and tear on the properties and communal areas leading to difficulties in keeping the building clear and in a presentable condition.  </w:t>
            </w:r>
          </w:p>
          <w:p w:rsidR="00BF0AC6" w:rsidRPr="00BF0AC6" w:rsidRDefault="00BF0AC6" w:rsidP="00BF0AC6">
            <w:pPr>
              <w:jc w:val="both"/>
              <w:rPr>
                <w:rFonts w:ascii="Arial" w:hAnsi="Arial" w:cs="Arial"/>
                <w:sz w:val="28"/>
                <w:szCs w:val="28"/>
              </w:rPr>
            </w:pPr>
          </w:p>
          <w:p w:rsidR="00BF0AC6" w:rsidRDefault="009E4817" w:rsidP="00BF0AC6">
            <w:pPr>
              <w:jc w:val="both"/>
              <w:rPr>
                <w:rFonts w:ascii="Arial" w:hAnsi="Arial" w:cs="Arial"/>
                <w:sz w:val="28"/>
                <w:szCs w:val="28"/>
              </w:rPr>
            </w:pPr>
            <w:r>
              <w:rPr>
                <w:rFonts w:ascii="Arial" w:hAnsi="Arial" w:cs="Arial"/>
                <w:sz w:val="28"/>
                <w:szCs w:val="28"/>
              </w:rPr>
              <w:t>The</w:t>
            </w:r>
            <w:r w:rsidR="00A86EB8">
              <w:rPr>
                <w:rFonts w:ascii="Arial" w:hAnsi="Arial" w:cs="Arial"/>
                <w:sz w:val="28"/>
                <w:szCs w:val="28"/>
              </w:rPr>
              <w:t xml:space="preserve"> scheme </w:t>
            </w:r>
            <w:r w:rsidR="00BF0AC6" w:rsidRPr="00BF0AC6">
              <w:rPr>
                <w:rFonts w:ascii="Arial" w:hAnsi="Arial" w:cs="Arial"/>
                <w:sz w:val="28"/>
                <w:szCs w:val="28"/>
              </w:rPr>
              <w:t>has attracted a poor reputation, a</w:t>
            </w:r>
            <w:r w:rsidR="00D37DDC">
              <w:rPr>
                <w:rFonts w:ascii="Arial" w:hAnsi="Arial" w:cs="Arial"/>
                <w:sz w:val="28"/>
                <w:szCs w:val="28"/>
              </w:rPr>
              <w:t xml:space="preserve">nd it appears to be in decline.  To date </w:t>
            </w:r>
            <w:r w:rsidR="00BF0AC6" w:rsidRPr="00BF0AC6">
              <w:rPr>
                <w:rFonts w:ascii="Arial" w:hAnsi="Arial" w:cs="Arial"/>
                <w:sz w:val="28"/>
                <w:szCs w:val="28"/>
              </w:rPr>
              <w:t xml:space="preserve">it </w:t>
            </w:r>
            <w:r w:rsidR="00D37DDC">
              <w:rPr>
                <w:rFonts w:ascii="Arial" w:hAnsi="Arial" w:cs="Arial"/>
                <w:sz w:val="28"/>
                <w:szCs w:val="28"/>
              </w:rPr>
              <w:t>is</w:t>
            </w:r>
            <w:r w:rsidR="00BF0AC6" w:rsidRPr="00BF0AC6">
              <w:rPr>
                <w:rFonts w:ascii="Arial" w:hAnsi="Arial" w:cs="Arial"/>
                <w:sz w:val="28"/>
                <w:szCs w:val="28"/>
              </w:rPr>
              <w:t xml:space="preserve"> becoming increasingly difficult to attract new tenants.  In many cases it is only those who have no choice – those with multiple support needs, vulnerabilities, and challenging behaviour that will accept these properties.  This, in turn, exacerbates the management issues</w:t>
            </w:r>
            <w:r w:rsidR="00D37DDC">
              <w:rPr>
                <w:rFonts w:ascii="Arial" w:hAnsi="Arial" w:cs="Arial"/>
                <w:sz w:val="28"/>
                <w:szCs w:val="28"/>
              </w:rPr>
              <w:t xml:space="preserve"> for</w:t>
            </w:r>
            <w:r w:rsidR="00BF0AC6" w:rsidRPr="00BF0AC6">
              <w:rPr>
                <w:rFonts w:ascii="Arial" w:hAnsi="Arial" w:cs="Arial"/>
                <w:sz w:val="28"/>
                <w:szCs w:val="28"/>
              </w:rPr>
              <w:t>, thus perpetuating the difficulties</w:t>
            </w:r>
            <w:r w:rsidR="00D37DDC">
              <w:rPr>
                <w:rFonts w:ascii="Arial" w:hAnsi="Arial" w:cs="Arial"/>
                <w:sz w:val="28"/>
                <w:szCs w:val="28"/>
              </w:rPr>
              <w:t xml:space="preserve"> for United Welsh Housing Association</w:t>
            </w:r>
            <w:r w:rsidR="00BF0AC6" w:rsidRPr="00BF0AC6">
              <w:rPr>
                <w:rFonts w:ascii="Arial" w:hAnsi="Arial" w:cs="Arial"/>
                <w:sz w:val="28"/>
                <w:szCs w:val="28"/>
              </w:rPr>
              <w:t xml:space="preserve"> in re-letting the scheme.   </w:t>
            </w:r>
          </w:p>
          <w:p w:rsidR="00B503B5" w:rsidRDefault="00B503B5" w:rsidP="00BF0AC6">
            <w:pPr>
              <w:jc w:val="both"/>
              <w:rPr>
                <w:rFonts w:ascii="Arial" w:hAnsi="Arial" w:cs="Arial"/>
                <w:sz w:val="28"/>
                <w:szCs w:val="28"/>
              </w:rPr>
            </w:pPr>
          </w:p>
          <w:p w:rsidR="00B503B5" w:rsidRPr="00B503B5" w:rsidRDefault="005C1962" w:rsidP="00B503B5">
            <w:pPr>
              <w:rPr>
                <w:rFonts w:ascii="Arial" w:hAnsi="Arial" w:cs="Arial"/>
                <w:sz w:val="28"/>
                <w:szCs w:val="28"/>
              </w:rPr>
            </w:pPr>
            <w:r>
              <w:rPr>
                <w:rFonts w:ascii="Arial" w:hAnsi="Arial" w:cs="Arial"/>
                <w:sz w:val="28"/>
                <w:szCs w:val="28"/>
              </w:rPr>
              <w:t>Appendix 2</w:t>
            </w:r>
            <w:r w:rsidR="00B503B5" w:rsidRPr="00B503B5">
              <w:rPr>
                <w:rFonts w:ascii="Arial" w:hAnsi="Arial" w:cs="Arial"/>
                <w:sz w:val="28"/>
                <w:szCs w:val="28"/>
              </w:rPr>
              <w:t xml:space="preserve"> demonstrates that London House is currently an undesirable place to live; it does not provide a safe place for people with mental health or alcohol / substance misuse issues.  It does not help encourage people to make good life choices in order to rehabilitate </w:t>
            </w:r>
            <w:r w:rsidR="00DC7987" w:rsidRPr="00B503B5">
              <w:rPr>
                <w:rFonts w:ascii="Arial" w:hAnsi="Arial" w:cs="Arial"/>
                <w:sz w:val="28"/>
                <w:szCs w:val="28"/>
              </w:rPr>
              <w:t>themselves.</w:t>
            </w:r>
          </w:p>
          <w:p w:rsidR="00B503B5" w:rsidRPr="00B503B5" w:rsidRDefault="00B503B5" w:rsidP="00B503B5">
            <w:pPr>
              <w:rPr>
                <w:rFonts w:ascii="Arial" w:hAnsi="Arial" w:cs="Arial"/>
                <w:sz w:val="28"/>
                <w:szCs w:val="28"/>
              </w:rPr>
            </w:pPr>
          </w:p>
          <w:p w:rsidR="00BF0AC6" w:rsidRPr="00BF0AC6" w:rsidRDefault="00394984" w:rsidP="00DC7987">
            <w:pPr>
              <w:rPr>
                <w:rFonts w:ascii="Arial" w:hAnsi="Arial" w:cs="Arial"/>
                <w:sz w:val="28"/>
                <w:szCs w:val="28"/>
              </w:rPr>
            </w:pPr>
            <w:r>
              <w:rPr>
                <w:rFonts w:ascii="Arial" w:hAnsi="Arial" w:cs="Arial"/>
                <w:sz w:val="28"/>
                <w:szCs w:val="28"/>
              </w:rPr>
              <w:t>United Welsh Housing</w:t>
            </w:r>
            <w:r w:rsidR="005E1946">
              <w:rPr>
                <w:rFonts w:ascii="Arial" w:hAnsi="Arial" w:cs="Arial"/>
                <w:sz w:val="28"/>
                <w:szCs w:val="28"/>
              </w:rPr>
              <w:t xml:space="preserve"> Association have </w:t>
            </w:r>
            <w:r w:rsidR="00AA11DD">
              <w:rPr>
                <w:rFonts w:ascii="Arial" w:hAnsi="Arial" w:cs="Arial"/>
                <w:sz w:val="28"/>
                <w:szCs w:val="28"/>
              </w:rPr>
              <w:t>noted</w:t>
            </w:r>
            <w:r>
              <w:rPr>
                <w:rFonts w:ascii="Arial" w:hAnsi="Arial" w:cs="Arial"/>
                <w:sz w:val="28"/>
                <w:szCs w:val="28"/>
              </w:rPr>
              <w:t xml:space="preserve"> that i</w:t>
            </w:r>
            <w:r w:rsidR="00B503B5" w:rsidRPr="00B503B5">
              <w:rPr>
                <w:rFonts w:ascii="Arial" w:hAnsi="Arial" w:cs="Arial"/>
                <w:sz w:val="28"/>
                <w:szCs w:val="28"/>
              </w:rPr>
              <w:t>t is potentially unsafe for staff to carry out their day to day duties</w:t>
            </w:r>
            <w:r w:rsidR="005E1946">
              <w:rPr>
                <w:rFonts w:ascii="Arial" w:hAnsi="Arial" w:cs="Arial"/>
                <w:sz w:val="28"/>
                <w:szCs w:val="28"/>
              </w:rPr>
              <w:t xml:space="preserve"> (refer to appendix 2)</w:t>
            </w:r>
            <w:r w:rsidR="00B503B5" w:rsidRPr="00B503B5">
              <w:rPr>
                <w:rFonts w:ascii="Arial" w:hAnsi="Arial" w:cs="Arial"/>
                <w:sz w:val="28"/>
                <w:szCs w:val="28"/>
              </w:rPr>
              <w:t>, and</w:t>
            </w:r>
            <w:r w:rsidR="00AA11DD">
              <w:rPr>
                <w:rFonts w:ascii="Arial" w:hAnsi="Arial" w:cs="Arial"/>
                <w:sz w:val="28"/>
                <w:szCs w:val="28"/>
              </w:rPr>
              <w:t xml:space="preserve"> that it</w:t>
            </w:r>
            <w:r w:rsidR="00B503B5" w:rsidRPr="00B503B5">
              <w:rPr>
                <w:rFonts w:ascii="Arial" w:hAnsi="Arial" w:cs="Arial"/>
                <w:sz w:val="28"/>
                <w:szCs w:val="28"/>
              </w:rPr>
              <w:t xml:space="preserve"> is consuming a large resource through many departments i.e. allocations, repairs, tenancy management. </w:t>
            </w:r>
          </w:p>
          <w:p w:rsidR="00960619" w:rsidRPr="00A00B5D" w:rsidRDefault="00960619" w:rsidP="00BF0AC6">
            <w:pPr>
              <w:jc w:val="both"/>
              <w:rPr>
                <w:rFonts w:ascii="Arial" w:hAnsi="Arial" w:cs="Arial"/>
                <w:sz w:val="28"/>
                <w:szCs w:val="28"/>
              </w:rPr>
            </w:pPr>
          </w:p>
        </w:tc>
      </w:tr>
      <w:tr w:rsidR="000B2200" w:rsidRPr="001E4E8A" w:rsidTr="0035518A">
        <w:tc>
          <w:tcPr>
            <w:tcW w:w="959" w:type="dxa"/>
            <w:shd w:val="clear" w:color="auto" w:fill="D9D9D9" w:themeFill="background1" w:themeFillShade="D9"/>
          </w:tcPr>
          <w:p w:rsidR="000B2200" w:rsidRPr="001E4E8A" w:rsidRDefault="00B20FFA" w:rsidP="0035518A">
            <w:pPr>
              <w:rPr>
                <w:rFonts w:ascii="Arial" w:hAnsi="Arial" w:cs="Arial"/>
                <w:b/>
                <w:sz w:val="28"/>
                <w:szCs w:val="28"/>
              </w:rPr>
            </w:pPr>
            <w:r>
              <w:rPr>
                <w:rFonts w:ascii="Arial" w:hAnsi="Arial" w:cs="Arial"/>
                <w:b/>
                <w:sz w:val="28"/>
                <w:szCs w:val="28"/>
              </w:rPr>
              <w:t>3</w:t>
            </w:r>
            <w:r w:rsidR="000B2200" w:rsidRPr="001E4E8A">
              <w:rPr>
                <w:rFonts w:ascii="Arial" w:hAnsi="Arial" w:cs="Arial"/>
                <w:b/>
                <w:sz w:val="28"/>
                <w:szCs w:val="28"/>
              </w:rPr>
              <w:t xml:space="preserve">. </w:t>
            </w:r>
          </w:p>
        </w:tc>
        <w:tc>
          <w:tcPr>
            <w:tcW w:w="8283" w:type="dxa"/>
            <w:shd w:val="clear" w:color="auto" w:fill="D9D9D9" w:themeFill="background1" w:themeFillShade="D9"/>
          </w:tcPr>
          <w:p w:rsidR="000B2200" w:rsidRPr="001E4E8A" w:rsidRDefault="000B2200" w:rsidP="0035518A">
            <w:pPr>
              <w:jc w:val="both"/>
              <w:rPr>
                <w:rFonts w:ascii="Arial" w:hAnsi="Arial" w:cs="Arial"/>
                <w:b/>
                <w:sz w:val="28"/>
                <w:szCs w:val="28"/>
              </w:rPr>
            </w:pPr>
            <w:r w:rsidRPr="001E4E8A">
              <w:rPr>
                <w:rFonts w:ascii="Arial" w:hAnsi="Arial" w:cs="Arial"/>
                <w:b/>
                <w:sz w:val="28"/>
                <w:szCs w:val="28"/>
              </w:rPr>
              <w:t>Performance Evidence and Information*</w:t>
            </w:r>
          </w:p>
        </w:tc>
      </w:tr>
      <w:tr w:rsidR="000B2200" w:rsidRPr="001E4E8A" w:rsidTr="000B2200">
        <w:tc>
          <w:tcPr>
            <w:tcW w:w="959" w:type="dxa"/>
            <w:shd w:val="clear" w:color="auto" w:fill="auto"/>
          </w:tcPr>
          <w:p w:rsidR="001D5092" w:rsidRDefault="001D5092" w:rsidP="0035518A">
            <w:pPr>
              <w:rPr>
                <w:rFonts w:ascii="Arial" w:hAnsi="Arial" w:cs="Arial"/>
                <w:sz w:val="28"/>
                <w:szCs w:val="28"/>
              </w:rPr>
            </w:pPr>
          </w:p>
          <w:p w:rsidR="000B2200" w:rsidRDefault="00B20FFA" w:rsidP="0035518A">
            <w:pPr>
              <w:rPr>
                <w:rFonts w:ascii="Arial" w:hAnsi="Arial" w:cs="Arial"/>
                <w:sz w:val="28"/>
                <w:szCs w:val="28"/>
              </w:rPr>
            </w:pPr>
            <w:r>
              <w:rPr>
                <w:rFonts w:ascii="Arial" w:hAnsi="Arial" w:cs="Arial"/>
                <w:sz w:val="28"/>
                <w:szCs w:val="28"/>
              </w:rPr>
              <w:t>3</w:t>
            </w:r>
            <w:r w:rsidR="000B2200">
              <w:rPr>
                <w:rFonts w:ascii="Arial" w:hAnsi="Arial" w:cs="Arial"/>
                <w:sz w:val="28"/>
                <w:szCs w:val="28"/>
              </w:rPr>
              <w:t>.1</w:t>
            </w: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8A4F36" w:rsidRDefault="00B20FFA" w:rsidP="0035518A">
            <w:pPr>
              <w:rPr>
                <w:rFonts w:ascii="Arial" w:hAnsi="Arial" w:cs="Arial"/>
                <w:sz w:val="28"/>
                <w:szCs w:val="28"/>
              </w:rPr>
            </w:pPr>
            <w:r>
              <w:rPr>
                <w:rFonts w:ascii="Arial" w:hAnsi="Arial" w:cs="Arial"/>
                <w:sz w:val="28"/>
                <w:szCs w:val="28"/>
              </w:rPr>
              <w:t>3</w:t>
            </w:r>
            <w:r w:rsidR="008A4F36">
              <w:rPr>
                <w:rFonts w:ascii="Arial" w:hAnsi="Arial" w:cs="Arial"/>
                <w:sz w:val="28"/>
                <w:szCs w:val="28"/>
              </w:rPr>
              <w:t>.2</w:t>
            </w:r>
          </w:p>
          <w:p w:rsidR="008A4F36" w:rsidRDefault="008A4F36" w:rsidP="0035518A">
            <w:pPr>
              <w:rPr>
                <w:rFonts w:ascii="Arial" w:hAnsi="Arial" w:cs="Arial"/>
                <w:sz w:val="28"/>
                <w:szCs w:val="28"/>
              </w:rPr>
            </w:pPr>
          </w:p>
          <w:p w:rsidR="008A4F36" w:rsidRDefault="008A4F36" w:rsidP="0035518A">
            <w:pPr>
              <w:rPr>
                <w:rFonts w:ascii="Arial" w:hAnsi="Arial" w:cs="Arial"/>
                <w:sz w:val="28"/>
                <w:szCs w:val="28"/>
              </w:rPr>
            </w:pPr>
          </w:p>
          <w:p w:rsidR="003A6EA5" w:rsidRDefault="003A6EA5" w:rsidP="0035518A">
            <w:pPr>
              <w:rPr>
                <w:rFonts w:ascii="Arial" w:hAnsi="Arial" w:cs="Arial"/>
                <w:sz w:val="28"/>
                <w:szCs w:val="28"/>
              </w:rPr>
            </w:pPr>
          </w:p>
          <w:p w:rsidR="003A6EA5" w:rsidRDefault="003A6EA5" w:rsidP="0035518A">
            <w:pPr>
              <w:rPr>
                <w:rFonts w:ascii="Arial" w:hAnsi="Arial" w:cs="Arial"/>
                <w:sz w:val="28"/>
                <w:szCs w:val="28"/>
              </w:rPr>
            </w:pPr>
          </w:p>
          <w:p w:rsidR="003A6EA5" w:rsidRDefault="003A6EA5" w:rsidP="0035518A">
            <w:pPr>
              <w:rPr>
                <w:rFonts w:ascii="Arial" w:hAnsi="Arial" w:cs="Arial"/>
                <w:sz w:val="28"/>
                <w:szCs w:val="28"/>
              </w:rPr>
            </w:pPr>
          </w:p>
          <w:p w:rsidR="003A6EA5" w:rsidRDefault="003A6EA5" w:rsidP="0035518A">
            <w:pPr>
              <w:rPr>
                <w:rFonts w:ascii="Arial" w:hAnsi="Arial" w:cs="Arial"/>
                <w:sz w:val="28"/>
                <w:szCs w:val="28"/>
              </w:rPr>
            </w:pPr>
          </w:p>
          <w:p w:rsidR="008A4F36" w:rsidRDefault="009D7CD1" w:rsidP="0035518A">
            <w:pPr>
              <w:rPr>
                <w:rFonts w:ascii="Arial" w:hAnsi="Arial" w:cs="Arial"/>
                <w:sz w:val="28"/>
                <w:szCs w:val="28"/>
              </w:rPr>
            </w:pPr>
            <w:r>
              <w:rPr>
                <w:rFonts w:ascii="Arial" w:hAnsi="Arial" w:cs="Arial"/>
                <w:sz w:val="28"/>
                <w:szCs w:val="28"/>
              </w:rPr>
              <w:t>3</w:t>
            </w:r>
            <w:r w:rsidR="008A4F36">
              <w:rPr>
                <w:rFonts w:ascii="Arial" w:hAnsi="Arial" w:cs="Arial"/>
                <w:sz w:val="28"/>
                <w:szCs w:val="28"/>
              </w:rPr>
              <w:t>.3</w:t>
            </w:r>
          </w:p>
          <w:p w:rsidR="003A6EA5" w:rsidRDefault="003A6EA5" w:rsidP="0035518A">
            <w:pPr>
              <w:rPr>
                <w:rFonts w:ascii="Arial" w:hAnsi="Arial" w:cs="Arial"/>
                <w:sz w:val="28"/>
                <w:szCs w:val="28"/>
              </w:rPr>
            </w:pPr>
          </w:p>
          <w:p w:rsidR="003A6EA5" w:rsidRDefault="003A6EA5" w:rsidP="0035518A">
            <w:pPr>
              <w:rPr>
                <w:rFonts w:ascii="Arial" w:hAnsi="Arial" w:cs="Arial"/>
                <w:sz w:val="28"/>
                <w:szCs w:val="28"/>
              </w:rPr>
            </w:pPr>
          </w:p>
          <w:p w:rsidR="004A7EE8" w:rsidRDefault="004A7EE8" w:rsidP="0035518A">
            <w:pPr>
              <w:rPr>
                <w:rFonts w:ascii="Arial" w:hAnsi="Arial" w:cs="Arial"/>
                <w:sz w:val="28"/>
                <w:szCs w:val="28"/>
              </w:rPr>
            </w:pPr>
          </w:p>
          <w:p w:rsidR="00DC7987" w:rsidRDefault="00DC7987" w:rsidP="0035518A">
            <w:pPr>
              <w:rPr>
                <w:rFonts w:ascii="Arial" w:hAnsi="Arial" w:cs="Arial"/>
                <w:sz w:val="28"/>
                <w:szCs w:val="28"/>
              </w:rPr>
            </w:pPr>
          </w:p>
          <w:p w:rsidR="003A6EA5" w:rsidRDefault="009D7CD1" w:rsidP="0035518A">
            <w:pPr>
              <w:rPr>
                <w:rFonts w:ascii="Arial" w:hAnsi="Arial" w:cs="Arial"/>
                <w:sz w:val="28"/>
                <w:szCs w:val="28"/>
              </w:rPr>
            </w:pPr>
            <w:r>
              <w:rPr>
                <w:rFonts w:ascii="Arial" w:hAnsi="Arial" w:cs="Arial"/>
                <w:sz w:val="28"/>
                <w:szCs w:val="28"/>
              </w:rPr>
              <w:t>3</w:t>
            </w:r>
            <w:r w:rsidR="003A6EA5">
              <w:rPr>
                <w:rFonts w:ascii="Arial" w:hAnsi="Arial" w:cs="Arial"/>
                <w:sz w:val="28"/>
                <w:szCs w:val="28"/>
              </w:rPr>
              <w:t>.4</w:t>
            </w:r>
          </w:p>
          <w:p w:rsidR="00DC7987" w:rsidRDefault="00DC7987" w:rsidP="0035518A">
            <w:pPr>
              <w:rPr>
                <w:rFonts w:ascii="Arial" w:hAnsi="Arial" w:cs="Arial"/>
                <w:sz w:val="28"/>
                <w:szCs w:val="28"/>
              </w:rPr>
            </w:pPr>
          </w:p>
          <w:p w:rsidR="00DC7987" w:rsidRDefault="00DC7987" w:rsidP="0035518A">
            <w:pPr>
              <w:rPr>
                <w:rFonts w:ascii="Arial" w:hAnsi="Arial" w:cs="Arial"/>
                <w:sz w:val="28"/>
                <w:szCs w:val="28"/>
              </w:rPr>
            </w:pPr>
          </w:p>
          <w:p w:rsidR="00DC7987" w:rsidRDefault="00DC7987"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EF73A7" w:rsidP="0035518A">
            <w:pPr>
              <w:rPr>
                <w:rFonts w:ascii="Arial" w:hAnsi="Arial" w:cs="Arial"/>
                <w:sz w:val="28"/>
                <w:szCs w:val="28"/>
              </w:rPr>
            </w:pPr>
            <w:r>
              <w:rPr>
                <w:rFonts w:ascii="Arial" w:hAnsi="Arial" w:cs="Arial"/>
                <w:sz w:val="28"/>
                <w:szCs w:val="28"/>
              </w:rPr>
              <w:t>3.5</w:t>
            </w:r>
          </w:p>
          <w:p w:rsidR="0000711A" w:rsidRDefault="0000711A" w:rsidP="0035518A">
            <w:pPr>
              <w:rPr>
                <w:rFonts w:ascii="Arial" w:hAnsi="Arial" w:cs="Arial"/>
                <w:sz w:val="28"/>
                <w:szCs w:val="28"/>
              </w:rPr>
            </w:pPr>
          </w:p>
          <w:p w:rsidR="0000711A" w:rsidRDefault="0000711A" w:rsidP="0035518A">
            <w:pPr>
              <w:rPr>
                <w:rFonts w:ascii="Arial" w:hAnsi="Arial" w:cs="Arial"/>
                <w:sz w:val="28"/>
                <w:szCs w:val="28"/>
              </w:rPr>
            </w:pPr>
          </w:p>
          <w:p w:rsidR="0000711A" w:rsidRDefault="00EF73A7" w:rsidP="0035518A">
            <w:pPr>
              <w:rPr>
                <w:rFonts w:ascii="Arial" w:hAnsi="Arial" w:cs="Arial"/>
                <w:sz w:val="28"/>
                <w:szCs w:val="28"/>
              </w:rPr>
            </w:pPr>
            <w:r>
              <w:rPr>
                <w:rFonts w:ascii="Arial" w:hAnsi="Arial" w:cs="Arial"/>
                <w:sz w:val="28"/>
                <w:szCs w:val="28"/>
              </w:rPr>
              <w:t>3.6</w:t>
            </w: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7651E8" w:rsidRDefault="007651E8" w:rsidP="0035518A">
            <w:pPr>
              <w:rPr>
                <w:rFonts w:ascii="Arial" w:hAnsi="Arial" w:cs="Arial"/>
                <w:sz w:val="28"/>
                <w:szCs w:val="28"/>
              </w:rPr>
            </w:pPr>
          </w:p>
          <w:p w:rsidR="008A4F36" w:rsidRDefault="008A4F36" w:rsidP="0035518A">
            <w:pPr>
              <w:rPr>
                <w:rFonts w:ascii="Arial" w:hAnsi="Arial" w:cs="Arial"/>
                <w:sz w:val="28"/>
                <w:szCs w:val="28"/>
              </w:rPr>
            </w:pPr>
          </w:p>
          <w:p w:rsidR="008A4F36" w:rsidRDefault="008A4F36" w:rsidP="0035518A">
            <w:pPr>
              <w:rPr>
                <w:rFonts w:ascii="Arial" w:hAnsi="Arial" w:cs="Arial"/>
                <w:sz w:val="28"/>
                <w:szCs w:val="28"/>
              </w:rPr>
            </w:pPr>
          </w:p>
          <w:p w:rsidR="008A4F36" w:rsidRDefault="008A4F36" w:rsidP="0035518A">
            <w:pPr>
              <w:rPr>
                <w:rFonts w:ascii="Arial" w:hAnsi="Arial" w:cs="Arial"/>
                <w:sz w:val="28"/>
                <w:szCs w:val="28"/>
              </w:rPr>
            </w:pPr>
          </w:p>
          <w:p w:rsidR="007651E8" w:rsidRPr="000B2200" w:rsidRDefault="007651E8" w:rsidP="0035518A">
            <w:pPr>
              <w:rPr>
                <w:rFonts w:ascii="Arial" w:hAnsi="Arial" w:cs="Arial"/>
                <w:sz w:val="28"/>
                <w:szCs w:val="28"/>
              </w:rPr>
            </w:pPr>
          </w:p>
        </w:tc>
        <w:tc>
          <w:tcPr>
            <w:tcW w:w="8283" w:type="dxa"/>
            <w:shd w:val="clear" w:color="auto" w:fill="auto"/>
          </w:tcPr>
          <w:p w:rsidR="00B71DA8" w:rsidRDefault="00B71DA8" w:rsidP="007B25A0">
            <w:pPr>
              <w:jc w:val="both"/>
              <w:rPr>
                <w:rFonts w:ascii="Arial" w:hAnsi="Arial" w:cs="Arial"/>
                <w:color w:val="000000" w:themeColor="text1"/>
                <w:sz w:val="28"/>
                <w:szCs w:val="28"/>
                <w:lang w:eastAsia="en-GB"/>
              </w:rPr>
            </w:pPr>
          </w:p>
          <w:p w:rsidR="00077F6B" w:rsidRDefault="00077F6B" w:rsidP="00237D03">
            <w:pPr>
              <w:jc w:val="both"/>
              <w:rPr>
                <w:rFonts w:ascii="Arial" w:hAnsi="Arial" w:cs="Arial"/>
                <w:sz w:val="28"/>
                <w:szCs w:val="28"/>
              </w:rPr>
            </w:pPr>
            <w:r w:rsidRPr="00077F6B">
              <w:rPr>
                <w:rFonts w:ascii="Arial" w:hAnsi="Arial" w:cs="Arial"/>
                <w:sz w:val="28"/>
                <w:szCs w:val="28"/>
              </w:rPr>
              <w:t xml:space="preserve">London House has </w:t>
            </w:r>
            <w:r>
              <w:rPr>
                <w:rFonts w:ascii="Arial" w:hAnsi="Arial" w:cs="Arial"/>
                <w:sz w:val="28"/>
                <w:szCs w:val="28"/>
              </w:rPr>
              <w:t>a notorious reputation for Anti-</w:t>
            </w:r>
            <w:r w:rsidRPr="00077F6B">
              <w:rPr>
                <w:rFonts w:ascii="Arial" w:hAnsi="Arial" w:cs="Arial"/>
                <w:sz w:val="28"/>
                <w:szCs w:val="28"/>
              </w:rPr>
              <w:t>Social Behaviour and Drug dealing</w:t>
            </w:r>
            <w:r w:rsidR="00135510">
              <w:rPr>
                <w:rFonts w:ascii="Arial" w:hAnsi="Arial" w:cs="Arial"/>
                <w:sz w:val="28"/>
                <w:szCs w:val="28"/>
              </w:rPr>
              <w:t xml:space="preserve"> (refer to appendix 2)</w:t>
            </w:r>
            <w:r w:rsidRPr="00077F6B">
              <w:rPr>
                <w:rFonts w:ascii="Arial" w:hAnsi="Arial" w:cs="Arial"/>
                <w:sz w:val="28"/>
                <w:szCs w:val="28"/>
              </w:rPr>
              <w:t>. Intelligence is constantly provided to the Police regarding various illegal activities. The previous shop owners Cards / Records sold their business due to th</w:t>
            </w:r>
            <w:r>
              <w:rPr>
                <w:rFonts w:ascii="Arial" w:hAnsi="Arial" w:cs="Arial"/>
                <w:sz w:val="28"/>
                <w:szCs w:val="28"/>
              </w:rPr>
              <w:t>e continual Anti-</w:t>
            </w:r>
            <w:r w:rsidRPr="00077F6B">
              <w:rPr>
                <w:rFonts w:ascii="Arial" w:hAnsi="Arial" w:cs="Arial"/>
                <w:sz w:val="28"/>
                <w:szCs w:val="28"/>
              </w:rPr>
              <w:t>Social Behaviour</w:t>
            </w:r>
            <w:r w:rsidR="00135510">
              <w:rPr>
                <w:rFonts w:ascii="Arial" w:hAnsi="Arial" w:cs="Arial"/>
                <w:sz w:val="28"/>
                <w:szCs w:val="28"/>
              </w:rPr>
              <w:t>.</w:t>
            </w:r>
          </w:p>
          <w:p w:rsidR="00DC7987" w:rsidRDefault="00DC7987" w:rsidP="00237D03">
            <w:pPr>
              <w:jc w:val="both"/>
              <w:rPr>
                <w:rFonts w:ascii="Arial" w:hAnsi="Arial" w:cs="Arial"/>
                <w:sz w:val="28"/>
                <w:szCs w:val="28"/>
              </w:rPr>
            </w:pPr>
          </w:p>
          <w:p w:rsidR="00DC7987" w:rsidRPr="00DC7987" w:rsidRDefault="00DC7987" w:rsidP="00DC7987">
            <w:pPr>
              <w:jc w:val="both"/>
              <w:rPr>
                <w:rFonts w:ascii="Arial" w:hAnsi="Arial" w:cs="Arial"/>
                <w:sz w:val="28"/>
                <w:szCs w:val="28"/>
              </w:rPr>
            </w:pPr>
            <w:r w:rsidRPr="00DC7987">
              <w:rPr>
                <w:rFonts w:ascii="Arial" w:hAnsi="Arial" w:cs="Arial"/>
                <w:sz w:val="28"/>
                <w:szCs w:val="28"/>
              </w:rPr>
              <w:t>The reputation is its current reality and is preventing the majority of people considering moving into th</w:t>
            </w:r>
            <w:r w:rsidR="00CD29DA">
              <w:rPr>
                <w:rFonts w:ascii="Arial" w:hAnsi="Arial" w:cs="Arial"/>
                <w:sz w:val="28"/>
                <w:szCs w:val="28"/>
              </w:rPr>
              <w:t>e building. If United Welsh do</w:t>
            </w:r>
            <w:r w:rsidRPr="00DC7987">
              <w:rPr>
                <w:rFonts w:ascii="Arial" w:hAnsi="Arial" w:cs="Arial"/>
                <w:sz w:val="28"/>
                <w:szCs w:val="28"/>
              </w:rPr>
              <w:t xml:space="preserve"> not take action now the building will continue to decline, and void times will increase. The reputation is also harming the association by continuing to provide housing at such a poor standard.</w:t>
            </w:r>
          </w:p>
          <w:p w:rsidR="00DC7987" w:rsidRPr="00DC7987" w:rsidRDefault="00DC7987" w:rsidP="00DC7987">
            <w:pPr>
              <w:jc w:val="both"/>
              <w:rPr>
                <w:rFonts w:ascii="Arial" w:hAnsi="Arial" w:cs="Arial"/>
                <w:sz w:val="28"/>
                <w:szCs w:val="28"/>
              </w:rPr>
            </w:pPr>
          </w:p>
          <w:p w:rsidR="00DC7987" w:rsidRPr="00DC7987" w:rsidRDefault="00DC7987" w:rsidP="00DC7987">
            <w:pPr>
              <w:jc w:val="both"/>
              <w:rPr>
                <w:rFonts w:ascii="Arial" w:hAnsi="Arial" w:cs="Arial"/>
                <w:sz w:val="28"/>
                <w:szCs w:val="28"/>
              </w:rPr>
            </w:pPr>
            <w:r w:rsidRPr="00DC7987">
              <w:rPr>
                <w:rFonts w:ascii="Arial" w:hAnsi="Arial" w:cs="Arial"/>
                <w:sz w:val="28"/>
                <w:szCs w:val="28"/>
              </w:rPr>
              <w:t xml:space="preserve">It is the understanding of United Welsh that implementing a local lettings policy will result in longer void times and rent loss, however </w:t>
            </w:r>
            <w:r w:rsidR="006E4A00">
              <w:rPr>
                <w:rFonts w:ascii="Arial" w:hAnsi="Arial" w:cs="Arial"/>
                <w:sz w:val="28"/>
                <w:szCs w:val="28"/>
              </w:rPr>
              <w:t>they</w:t>
            </w:r>
            <w:r w:rsidRPr="00DC7987">
              <w:rPr>
                <w:rFonts w:ascii="Arial" w:hAnsi="Arial" w:cs="Arial"/>
                <w:sz w:val="28"/>
                <w:szCs w:val="28"/>
              </w:rPr>
              <w:t xml:space="preserve"> see </w:t>
            </w:r>
            <w:r w:rsidR="004A7EE8">
              <w:rPr>
                <w:rFonts w:ascii="Arial" w:hAnsi="Arial" w:cs="Arial"/>
                <w:sz w:val="28"/>
                <w:szCs w:val="28"/>
              </w:rPr>
              <w:t xml:space="preserve">that </w:t>
            </w:r>
            <w:r w:rsidRPr="00DC7987">
              <w:rPr>
                <w:rFonts w:ascii="Arial" w:hAnsi="Arial" w:cs="Arial"/>
                <w:sz w:val="28"/>
                <w:szCs w:val="28"/>
              </w:rPr>
              <w:t xml:space="preserve">a local lettings policy as the only way forward. </w:t>
            </w:r>
          </w:p>
          <w:p w:rsidR="00DC7987" w:rsidRPr="00DC7987" w:rsidRDefault="00DC7987" w:rsidP="00DC7987">
            <w:pPr>
              <w:jc w:val="both"/>
              <w:rPr>
                <w:rFonts w:ascii="Arial" w:hAnsi="Arial" w:cs="Arial"/>
                <w:sz w:val="28"/>
                <w:szCs w:val="28"/>
              </w:rPr>
            </w:pPr>
          </w:p>
          <w:p w:rsidR="00237D03" w:rsidRDefault="00DC7987" w:rsidP="00237D03">
            <w:pPr>
              <w:jc w:val="both"/>
              <w:rPr>
                <w:rFonts w:ascii="Arial" w:hAnsi="Arial" w:cs="Arial"/>
                <w:sz w:val="28"/>
                <w:szCs w:val="28"/>
              </w:rPr>
            </w:pPr>
            <w:r w:rsidRPr="00DC7987">
              <w:rPr>
                <w:rFonts w:ascii="Arial" w:hAnsi="Arial" w:cs="Arial"/>
                <w:sz w:val="28"/>
                <w:szCs w:val="28"/>
              </w:rPr>
              <w:t>There has been no local lettings policy attached to this block previously.</w:t>
            </w:r>
            <w:r w:rsidR="00EF73A7">
              <w:rPr>
                <w:rFonts w:ascii="Arial" w:hAnsi="Arial" w:cs="Arial"/>
                <w:sz w:val="28"/>
                <w:szCs w:val="28"/>
              </w:rPr>
              <w:t xml:space="preserve"> Thus this</w:t>
            </w:r>
            <w:r w:rsidR="00237D03" w:rsidRPr="00BF0AC6">
              <w:rPr>
                <w:rFonts w:ascii="Arial" w:hAnsi="Arial" w:cs="Arial"/>
                <w:sz w:val="28"/>
                <w:szCs w:val="28"/>
              </w:rPr>
              <w:t xml:space="preserve"> policy is intended to take account of the particular needs of the local area, as well as the specific  issues identified above:</w:t>
            </w:r>
          </w:p>
          <w:p w:rsidR="008A4F36" w:rsidRPr="00BF0AC6" w:rsidRDefault="008A4F36" w:rsidP="00237D03">
            <w:pPr>
              <w:jc w:val="both"/>
              <w:rPr>
                <w:rFonts w:ascii="Arial" w:hAnsi="Arial" w:cs="Arial"/>
                <w:sz w:val="28"/>
                <w:szCs w:val="28"/>
              </w:rPr>
            </w:pPr>
          </w:p>
          <w:p w:rsidR="00237D03" w:rsidRPr="00BF0AC6" w:rsidRDefault="00237D03" w:rsidP="00237D03">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The need to build a stable/settled community</w:t>
            </w:r>
          </w:p>
          <w:p w:rsidR="00237D03" w:rsidRPr="00BF0AC6" w:rsidRDefault="00237D03" w:rsidP="00237D03">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The need to build a balanced community</w:t>
            </w:r>
          </w:p>
          <w:p w:rsidR="008A4F36" w:rsidRDefault="00237D03" w:rsidP="00237D03">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 xml:space="preserve">The need to reduce anti-social behaviour and the </w:t>
            </w:r>
          </w:p>
          <w:p w:rsidR="00237D03" w:rsidRPr="00BF0AC6" w:rsidRDefault="008A4F36" w:rsidP="00237D03">
            <w:pPr>
              <w:jc w:val="both"/>
              <w:rPr>
                <w:rFonts w:ascii="Arial" w:hAnsi="Arial" w:cs="Arial"/>
                <w:sz w:val="28"/>
                <w:szCs w:val="28"/>
              </w:rPr>
            </w:pPr>
            <w:r>
              <w:rPr>
                <w:rFonts w:ascii="Arial" w:hAnsi="Arial" w:cs="Arial"/>
                <w:sz w:val="28"/>
                <w:szCs w:val="28"/>
              </w:rPr>
              <w:t xml:space="preserve">          </w:t>
            </w:r>
            <w:r w:rsidR="00237D03" w:rsidRPr="00BF0AC6">
              <w:rPr>
                <w:rFonts w:ascii="Arial" w:hAnsi="Arial" w:cs="Arial"/>
                <w:sz w:val="28"/>
                <w:szCs w:val="28"/>
              </w:rPr>
              <w:t>perception of anti-social behaviour</w:t>
            </w:r>
          </w:p>
          <w:p w:rsidR="008A4F36" w:rsidRDefault="00237D03" w:rsidP="00237D03">
            <w:pPr>
              <w:jc w:val="both"/>
              <w:rPr>
                <w:rFonts w:ascii="Arial" w:hAnsi="Arial" w:cs="Arial"/>
                <w:sz w:val="28"/>
                <w:szCs w:val="28"/>
              </w:rPr>
            </w:pPr>
            <w:r w:rsidRPr="00BF0AC6">
              <w:rPr>
                <w:rFonts w:ascii="Arial" w:hAnsi="Arial" w:cs="Arial"/>
                <w:sz w:val="28"/>
                <w:szCs w:val="28"/>
              </w:rPr>
              <w:t>•</w:t>
            </w:r>
            <w:r w:rsidRPr="00BF0AC6">
              <w:rPr>
                <w:rFonts w:ascii="Arial" w:hAnsi="Arial" w:cs="Arial"/>
                <w:sz w:val="28"/>
                <w:szCs w:val="28"/>
              </w:rPr>
              <w:tab/>
              <w:t xml:space="preserve">The need to prevent the decline of the area, and the </w:t>
            </w:r>
          </w:p>
          <w:p w:rsidR="00237D03" w:rsidRPr="00BF0AC6" w:rsidRDefault="008A4F36" w:rsidP="00237D03">
            <w:pPr>
              <w:jc w:val="both"/>
              <w:rPr>
                <w:rFonts w:ascii="Arial" w:hAnsi="Arial" w:cs="Arial"/>
                <w:sz w:val="28"/>
                <w:szCs w:val="28"/>
              </w:rPr>
            </w:pPr>
            <w:r>
              <w:rPr>
                <w:rFonts w:ascii="Arial" w:hAnsi="Arial" w:cs="Arial"/>
                <w:sz w:val="28"/>
                <w:szCs w:val="28"/>
              </w:rPr>
              <w:t xml:space="preserve">          </w:t>
            </w:r>
            <w:r w:rsidR="00237D03" w:rsidRPr="00BF0AC6">
              <w:rPr>
                <w:rFonts w:ascii="Arial" w:hAnsi="Arial" w:cs="Arial"/>
                <w:sz w:val="28"/>
                <w:szCs w:val="28"/>
              </w:rPr>
              <w:t>reputation of the scheme</w:t>
            </w:r>
          </w:p>
          <w:p w:rsidR="008A4F36" w:rsidRDefault="008A4F36" w:rsidP="00237D03">
            <w:pPr>
              <w:jc w:val="both"/>
              <w:rPr>
                <w:rFonts w:ascii="Arial" w:hAnsi="Arial" w:cs="Arial"/>
                <w:sz w:val="28"/>
                <w:szCs w:val="28"/>
              </w:rPr>
            </w:pPr>
          </w:p>
          <w:p w:rsidR="00237D03" w:rsidRPr="006E4A00" w:rsidRDefault="008848EC" w:rsidP="00237D03">
            <w:pPr>
              <w:jc w:val="both"/>
              <w:rPr>
                <w:rFonts w:ascii="Arial" w:hAnsi="Arial" w:cs="Arial"/>
                <w:sz w:val="28"/>
                <w:szCs w:val="28"/>
              </w:rPr>
            </w:pPr>
            <w:r w:rsidRPr="006E4A00">
              <w:rPr>
                <w:rFonts w:ascii="Arial" w:hAnsi="Arial" w:cs="Arial"/>
                <w:sz w:val="28"/>
                <w:szCs w:val="28"/>
              </w:rPr>
              <w:t>United Welsh Housing Association has requested t</w:t>
            </w:r>
            <w:r w:rsidR="00237D03" w:rsidRPr="006E4A00">
              <w:rPr>
                <w:rFonts w:ascii="Arial" w:hAnsi="Arial" w:cs="Arial"/>
                <w:sz w:val="28"/>
                <w:szCs w:val="28"/>
              </w:rPr>
              <w:t xml:space="preserve">his policy </w:t>
            </w:r>
            <w:r w:rsidRPr="006E4A00">
              <w:rPr>
                <w:rFonts w:ascii="Arial" w:hAnsi="Arial" w:cs="Arial"/>
                <w:sz w:val="28"/>
                <w:szCs w:val="28"/>
              </w:rPr>
              <w:t>and would</w:t>
            </w:r>
            <w:r w:rsidR="00CD5CE5" w:rsidRPr="006E4A00">
              <w:rPr>
                <w:rFonts w:ascii="Arial" w:hAnsi="Arial" w:cs="Arial"/>
                <w:sz w:val="28"/>
                <w:szCs w:val="28"/>
              </w:rPr>
              <w:t xml:space="preserve"> like it to be approved by the Local A</w:t>
            </w:r>
            <w:r w:rsidR="00237D03" w:rsidRPr="006E4A00">
              <w:rPr>
                <w:rFonts w:ascii="Arial" w:hAnsi="Arial" w:cs="Arial"/>
                <w:sz w:val="28"/>
                <w:szCs w:val="28"/>
              </w:rPr>
              <w:t>uthority.</w:t>
            </w:r>
          </w:p>
          <w:p w:rsidR="00237D03" w:rsidRPr="006E4A00" w:rsidRDefault="00237D03" w:rsidP="00237D03">
            <w:pPr>
              <w:jc w:val="both"/>
              <w:rPr>
                <w:rFonts w:ascii="Arial" w:hAnsi="Arial" w:cs="Arial"/>
                <w:sz w:val="28"/>
                <w:szCs w:val="28"/>
              </w:rPr>
            </w:pPr>
          </w:p>
          <w:p w:rsidR="00237D03" w:rsidRPr="00BF0AC6" w:rsidRDefault="00237D03" w:rsidP="00237D03">
            <w:pPr>
              <w:jc w:val="both"/>
              <w:rPr>
                <w:rFonts w:ascii="Arial" w:hAnsi="Arial" w:cs="Arial"/>
                <w:sz w:val="28"/>
                <w:szCs w:val="28"/>
              </w:rPr>
            </w:pPr>
            <w:r w:rsidRPr="00BF0AC6">
              <w:rPr>
                <w:rFonts w:ascii="Arial" w:hAnsi="Arial" w:cs="Arial"/>
                <w:sz w:val="28"/>
                <w:szCs w:val="28"/>
              </w:rPr>
              <w:t>The local lettings policy comprises the following criteria:</w:t>
            </w:r>
          </w:p>
          <w:p w:rsidR="00237D03" w:rsidRPr="00BF0AC6" w:rsidRDefault="00237D03" w:rsidP="00237D03">
            <w:pPr>
              <w:jc w:val="both"/>
              <w:rPr>
                <w:rFonts w:ascii="Arial" w:hAnsi="Arial" w:cs="Arial"/>
                <w:sz w:val="28"/>
                <w:szCs w:val="28"/>
              </w:rPr>
            </w:pPr>
          </w:p>
          <w:p w:rsidR="00CD29DA" w:rsidRDefault="00237D03" w:rsidP="00237D03">
            <w:pPr>
              <w:pStyle w:val="ListParagraph"/>
              <w:numPr>
                <w:ilvl w:val="0"/>
                <w:numId w:val="32"/>
              </w:numPr>
              <w:jc w:val="both"/>
              <w:rPr>
                <w:rFonts w:ascii="Arial" w:hAnsi="Arial" w:cs="Arial"/>
                <w:sz w:val="28"/>
                <w:szCs w:val="28"/>
              </w:rPr>
            </w:pPr>
            <w:r w:rsidRPr="00CD29DA">
              <w:rPr>
                <w:rFonts w:ascii="Arial" w:hAnsi="Arial" w:cs="Arial"/>
                <w:sz w:val="28"/>
                <w:szCs w:val="28"/>
              </w:rPr>
              <w:t>Where 2 or more applicants on the list have equal priority, preference will be given to applicants who are working or in training.</w:t>
            </w:r>
          </w:p>
          <w:p w:rsidR="00CD29DA" w:rsidRDefault="00CD29DA" w:rsidP="00CD29DA">
            <w:pPr>
              <w:pStyle w:val="ListParagraph"/>
              <w:jc w:val="both"/>
              <w:rPr>
                <w:rFonts w:ascii="Arial" w:hAnsi="Arial" w:cs="Arial"/>
                <w:sz w:val="28"/>
                <w:szCs w:val="28"/>
              </w:rPr>
            </w:pPr>
          </w:p>
          <w:p w:rsidR="00CD29DA" w:rsidRDefault="00237D03" w:rsidP="00237D03">
            <w:pPr>
              <w:pStyle w:val="ListParagraph"/>
              <w:numPr>
                <w:ilvl w:val="0"/>
                <w:numId w:val="32"/>
              </w:numPr>
              <w:jc w:val="both"/>
              <w:rPr>
                <w:rFonts w:ascii="Arial" w:hAnsi="Arial" w:cs="Arial"/>
                <w:sz w:val="28"/>
                <w:szCs w:val="28"/>
              </w:rPr>
            </w:pPr>
            <w:r w:rsidRPr="00CD29DA">
              <w:rPr>
                <w:rFonts w:ascii="Arial" w:hAnsi="Arial" w:cs="Arial"/>
                <w:sz w:val="28"/>
                <w:szCs w:val="28"/>
              </w:rPr>
              <w:t>Applicants must have a successful previous occupancy history, references to be taken up, which will include private landlords/hostels or cases where Blaenau Gwent Council have knowledge of the applicant and are satisfied that they would be unlikely to cause a nuisance/housing management issues.  No previous history of anti-social behaviour.</w:t>
            </w:r>
          </w:p>
          <w:p w:rsidR="00CD29DA" w:rsidRPr="00CD29DA" w:rsidRDefault="00CD29DA" w:rsidP="00CD29DA">
            <w:pPr>
              <w:pStyle w:val="ListParagraph"/>
              <w:rPr>
                <w:rFonts w:ascii="Arial" w:hAnsi="Arial" w:cs="Arial"/>
                <w:sz w:val="28"/>
                <w:szCs w:val="28"/>
              </w:rPr>
            </w:pPr>
          </w:p>
          <w:p w:rsidR="00CD29DA" w:rsidRDefault="00237D03" w:rsidP="00237D03">
            <w:pPr>
              <w:pStyle w:val="ListParagraph"/>
              <w:numPr>
                <w:ilvl w:val="0"/>
                <w:numId w:val="32"/>
              </w:numPr>
              <w:jc w:val="both"/>
              <w:rPr>
                <w:rFonts w:ascii="Arial" w:hAnsi="Arial" w:cs="Arial"/>
                <w:sz w:val="28"/>
                <w:szCs w:val="28"/>
              </w:rPr>
            </w:pPr>
            <w:r w:rsidRPr="00CD29DA">
              <w:rPr>
                <w:rFonts w:ascii="Arial" w:hAnsi="Arial" w:cs="Arial"/>
                <w:sz w:val="28"/>
                <w:szCs w:val="28"/>
              </w:rPr>
              <w:t xml:space="preserve">Applicants will not be considered if there </w:t>
            </w:r>
            <w:r w:rsidR="00CD29DA">
              <w:rPr>
                <w:rFonts w:ascii="Arial" w:hAnsi="Arial" w:cs="Arial"/>
                <w:sz w:val="28"/>
                <w:szCs w:val="28"/>
              </w:rPr>
              <w:t>is</w:t>
            </w:r>
            <w:r w:rsidRPr="00CD29DA">
              <w:rPr>
                <w:rFonts w:ascii="Arial" w:hAnsi="Arial" w:cs="Arial"/>
                <w:sz w:val="28"/>
                <w:szCs w:val="28"/>
              </w:rPr>
              <w:t xml:space="preserve"> any current alcohol or substance related support needs, or if there are any other high support needs, this will include people with mental health issues. </w:t>
            </w:r>
          </w:p>
          <w:p w:rsidR="00CD29DA" w:rsidRPr="00CD29DA" w:rsidRDefault="00CD29DA" w:rsidP="00CD29DA">
            <w:pPr>
              <w:pStyle w:val="ListParagraph"/>
              <w:rPr>
                <w:rFonts w:ascii="Arial" w:hAnsi="Arial" w:cs="Arial"/>
                <w:sz w:val="28"/>
                <w:szCs w:val="28"/>
              </w:rPr>
            </w:pPr>
          </w:p>
          <w:p w:rsidR="00CD29DA" w:rsidRDefault="00237D03" w:rsidP="00237D03">
            <w:pPr>
              <w:pStyle w:val="ListParagraph"/>
              <w:numPr>
                <w:ilvl w:val="0"/>
                <w:numId w:val="32"/>
              </w:numPr>
              <w:jc w:val="both"/>
              <w:rPr>
                <w:rFonts w:ascii="Arial" w:hAnsi="Arial" w:cs="Arial"/>
                <w:sz w:val="28"/>
                <w:szCs w:val="28"/>
              </w:rPr>
            </w:pPr>
            <w:r w:rsidRPr="00CD29DA">
              <w:rPr>
                <w:rFonts w:ascii="Arial" w:hAnsi="Arial" w:cs="Arial"/>
                <w:sz w:val="28"/>
                <w:szCs w:val="28"/>
              </w:rPr>
              <w:t xml:space="preserve">Applications will not be considered from applicants with any pets unless authorisation is given by the Neighbourhood Officer. </w:t>
            </w:r>
          </w:p>
          <w:p w:rsidR="00CD29DA" w:rsidRPr="00CD29DA" w:rsidRDefault="00CD29DA" w:rsidP="00CD29DA">
            <w:pPr>
              <w:pStyle w:val="ListParagraph"/>
              <w:rPr>
                <w:rFonts w:ascii="Arial" w:hAnsi="Arial" w:cs="Arial"/>
                <w:sz w:val="28"/>
                <w:szCs w:val="28"/>
              </w:rPr>
            </w:pPr>
          </w:p>
          <w:p w:rsidR="00CD29DA" w:rsidRDefault="00237D03" w:rsidP="00237D03">
            <w:pPr>
              <w:pStyle w:val="ListParagraph"/>
              <w:numPr>
                <w:ilvl w:val="0"/>
                <w:numId w:val="32"/>
              </w:numPr>
              <w:jc w:val="both"/>
              <w:rPr>
                <w:rFonts w:ascii="Arial" w:hAnsi="Arial" w:cs="Arial"/>
                <w:sz w:val="28"/>
                <w:szCs w:val="28"/>
              </w:rPr>
            </w:pPr>
            <w:r w:rsidRPr="00CD29DA">
              <w:rPr>
                <w:rFonts w:ascii="Arial" w:hAnsi="Arial" w:cs="Arial"/>
                <w:sz w:val="28"/>
                <w:szCs w:val="28"/>
              </w:rPr>
              <w:t>Applicants will only be considered if there are no criminal convictions.</w:t>
            </w:r>
          </w:p>
          <w:p w:rsidR="00CD29DA" w:rsidRPr="00CD29DA" w:rsidRDefault="00CD29DA" w:rsidP="00CD29DA">
            <w:pPr>
              <w:pStyle w:val="ListParagraph"/>
              <w:rPr>
                <w:rFonts w:ascii="Arial" w:hAnsi="Arial" w:cs="Arial"/>
                <w:sz w:val="28"/>
                <w:szCs w:val="28"/>
              </w:rPr>
            </w:pPr>
          </w:p>
          <w:p w:rsidR="00237D03" w:rsidRPr="00CD29DA" w:rsidRDefault="00237D03" w:rsidP="00237D03">
            <w:pPr>
              <w:pStyle w:val="ListParagraph"/>
              <w:numPr>
                <w:ilvl w:val="0"/>
                <w:numId w:val="32"/>
              </w:numPr>
              <w:jc w:val="both"/>
              <w:rPr>
                <w:rFonts w:ascii="Arial" w:hAnsi="Arial" w:cs="Arial"/>
                <w:sz w:val="28"/>
                <w:szCs w:val="28"/>
              </w:rPr>
            </w:pPr>
            <w:r w:rsidRPr="00CD29DA">
              <w:rPr>
                <w:rFonts w:ascii="Arial" w:hAnsi="Arial" w:cs="Arial"/>
                <w:sz w:val="28"/>
                <w:szCs w:val="28"/>
              </w:rPr>
              <w:t>This policy will remain in place for 12 months until December 2017 at w</w:t>
            </w:r>
            <w:r w:rsidR="00650ECA" w:rsidRPr="00CD29DA">
              <w:rPr>
                <w:rFonts w:ascii="Arial" w:hAnsi="Arial" w:cs="Arial"/>
                <w:sz w:val="28"/>
                <w:szCs w:val="28"/>
              </w:rPr>
              <w:t xml:space="preserve">hich time it will be reviewed. </w:t>
            </w:r>
          </w:p>
          <w:p w:rsidR="00AE3610" w:rsidRPr="003D20EF" w:rsidRDefault="00AE3610" w:rsidP="00237D03">
            <w:pPr>
              <w:autoSpaceDE w:val="0"/>
              <w:autoSpaceDN w:val="0"/>
              <w:adjustRightInd w:val="0"/>
              <w:jc w:val="both"/>
              <w:rPr>
                <w:rFonts w:ascii="Arial" w:hAnsi="Arial" w:cs="Arial"/>
                <w:color w:val="000000" w:themeColor="text1"/>
                <w:sz w:val="28"/>
                <w:szCs w:val="28"/>
                <w:lang w:eastAsia="en-GB"/>
              </w:rPr>
            </w:pPr>
          </w:p>
        </w:tc>
      </w:tr>
      <w:tr w:rsidR="009D02E2" w:rsidRPr="001E4E8A" w:rsidTr="009D02E2">
        <w:tc>
          <w:tcPr>
            <w:tcW w:w="959" w:type="dxa"/>
            <w:shd w:val="clear" w:color="auto" w:fill="D9D9D9" w:themeFill="background1" w:themeFillShade="D9"/>
          </w:tcPr>
          <w:p w:rsidR="009D02E2" w:rsidRPr="00560B31" w:rsidRDefault="009D7CD1" w:rsidP="0035518A">
            <w:pPr>
              <w:rPr>
                <w:rFonts w:ascii="Arial" w:hAnsi="Arial" w:cs="Arial"/>
                <w:b/>
                <w:sz w:val="28"/>
                <w:szCs w:val="28"/>
              </w:rPr>
            </w:pPr>
            <w:r>
              <w:rPr>
                <w:rFonts w:ascii="Arial" w:hAnsi="Arial" w:cs="Arial"/>
                <w:b/>
                <w:sz w:val="28"/>
                <w:szCs w:val="28"/>
              </w:rPr>
              <w:t>4</w:t>
            </w:r>
            <w:r w:rsidR="00560B31" w:rsidRPr="00560B31">
              <w:rPr>
                <w:rFonts w:ascii="Arial" w:hAnsi="Arial" w:cs="Arial"/>
                <w:b/>
                <w:sz w:val="28"/>
                <w:szCs w:val="28"/>
              </w:rPr>
              <w:t>.</w:t>
            </w:r>
          </w:p>
        </w:tc>
        <w:tc>
          <w:tcPr>
            <w:tcW w:w="8283" w:type="dxa"/>
            <w:shd w:val="clear" w:color="auto" w:fill="D9D9D9" w:themeFill="background1" w:themeFillShade="D9"/>
          </w:tcPr>
          <w:p w:rsidR="009D02E2" w:rsidRPr="001E4E8A" w:rsidRDefault="009D02E2" w:rsidP="0035518A">
            <w:pPr>
              <w:jc w:val="both"/>
              <w:rPr>
                <w:rFonts w:ascii="Arial" w:hAnsi="Arial" w:cs="Arial"/>
                <w:b/>
                <w:sz w:val="28"/>
                <w:szCs w:val="28"/>
              </w:rPr>
            </w:pPr>
            <w:r w:rsidRPr="001E4E8A">
              <w:rPr>
                <w:rFonts w:ascii="Arial" w:hAnsi="Arial" w:cs="Arial"/>
                <w:b/>
                <w:sz w:val="28"/>
                <w:szCs w:val="28"/>
              </w:rPr>
              <w:t>Risk Implications*</w:t>
            </w:r>
          </w:p>
        </w:tc>
      </w:tr>
      <w:tr w:rsidR="009D02E2" w:rsidRPr="001E4E8A" w:rsidTr="000B2200">
        <w:tc>
          <w:tcPr>
            <w:tcW w:w="959" w:type="dxa"/>
            <w:shd w:val="clear" w:color="auto" w:fill="auto"/>
          </w:tcPr>
          <w:p w:rsidR="001D5092" w:rsidRDefault="001D5092" w:rsidP="0035518A">
            <w:pPr>
              <w:rPr>
                <w:rFonts w:ascii="Arial" w:hAnsi="Arial" w:cs="Arial"/>
                <w:sz w:val="28"/>
                <w:szCs w:val="28"/>
              </w:rPr>
            </w:pPr>
          </w:p>
          <w:p w:rsidR="009D02E2" w:rsidRDefault="009D7CD1" w:rsidP="0035518A">
            <w:pPr>
              <w:rPr>
                <w:rFonts w:ascii="Arial" w:hAnsi="Arial" w:cs="Arial"/>
                <w:sz w:val="28"/>
                <w:szCs w:val="28"/>
              </w:rPr>
            </w:pPr>
            <w:r>
              <w:rPr>
                <w:rFonts w:ascii="Arial" w:hAnsi="Arial" w:cs="Arial"/>
                <w:sz w:val="28"/>
                <w:szCs w:val="28"/>
              </w:rPr>
              <w:t>4</w:t>
            </w:r>
            <w:r w:rsidR="009D02E2" w:rsidRPr="001E4E8A">
              <w:rPr>
                <w:rFonts w:ascii="Arial" w:hAnsi="Arial" w:cs="Arial"/>
                <w:sz w:val="28"/>
                <w:szCs w:val="28"/>
              </w:rPr>
              <w:t>.1</w:t>
            </w:r>
          </w:p>
          <w:p w:rsidR="00957BD5" w:rsidRDefault="00957BD5" w:rsidP="0035518A">
            <w:pPr>
              <w:rPr>
                <w:rFonts w:ascii="Arial" w:hAnsi="Arial" w:cs="Arial"/>
                <w:sz w:val="28"/>
                <w:szCs w:val="28"/>
              </w:rPr>
            </w:pPr>
          </w:p>
          <w:p w:rsidR="00957BD5" w:rsidRDefault="00957BD5" w:rsidP="0035518A">
            <w:pPr>
              <w:rPr>
                <w:rFonts w:ascii="Arial" w:hAnsi="Arial" w:cs="Arial"/>
                <w:sz w:val="28"/>
                <w:szCs w:val="28"/>
              </w:rPr>
            </w:pPr>
          </w:p>
          <w:p w:rsidR="00957BD5" w:rsidRDefault="00957BD5" w:rsidP="0035518A">
            <w:pPr>
              <w:rPr>
                <w:rFonts w:ascii="Arial" w:hAnsi="Arial" w:cs="Arial"/>
                <w:sz w:val="28"/>
                <w:szCs w:val="28"/>
              </w:rPr>
            </w:pPr>
          </w:p>
          <w:p w:rsidR="00957BD5" w:rsidRDefault="00957BD5" w:rsidP="0035518A">
            <w:pPr>
              <w:rPr>
                <w:rFonts w:ascii="Arial" w:hAnsi="Arial" w:cs="Arial"/>
                <w:sz w:val="28"/>
                <w:szCs w:val="28"/>
              </w:rPr>
            </w:pPr>
          </w:p>
          <w:p w:rsidR="00957BD5" w:rsidRPr="001E4E8A" w:rsidRDefault="00957BD5" w:rsidP="0035518A">
            <w:pPr>
              <w:rPr>
                <w:rFonts w:ascii="Arial" w:hAnsi="Arial" w:cs="Arial"/>
                <w:sz w:val="28"/>
                <w:szCs w:val="28"/>
              </w:rPr>
            </w:pPr>
          </w:p>
        </w:tc>
        <w:tc>
          <w:tcPr>
            <w:tcW w:w="8283" w:type="dxa"/>
            <w:shd w:val="clear" w:color="auto" w:fill="auto"/>
          </w:tcPr>
          <w:p w:rsidR="00FA1ADE" w:rsidRDefault="00FA1ADE" w:rsidP="0035518A">
            <w:pPr>
              <w:jc w:val="both"/>
              <w:rPr>
                <w:rFonts w:ascii="Arial" w:hAnsi="Arial" w:cs="Arial"/>
                <w:sz w:val="28"/>
                <w:szCs w:val="28"/>
              </w:rPr>
            </w:pPr>
          </w:p>
          <w:p w:rsidR="00D30320" w:rsidRDefault="004A04F0" w:rsidP="00560B31">
            <w:pPr>
              <w:jc w:val="both"/>
              <w:rPr>
                <w:rFonts w:ascii="Arial" w:hAnsi="Arial" w:cs="Arial"/>
                <w:sz w:val="28"/>
                <w:szCs w:val="28"/>
              </w:rPr>
            </w:pPr>
            <w:r w:rsidRPr="004A04F0">
              <w:rPr>
                <w:rFonts w:ascii="Arial" w:hAnsi="Arial" w:cs="Arial"/>
                <w:sz w:val="28"/>
                <w:szCs w:val="28"/>
              </w:rPr>
              <w:t xml:space="preserve">There are no risks associated with implementing this policy, however, to assess the impact that this policy has had on waiting list applicants and residents, </w:t>
            </w:r>
            <w:r w:rsidR="00560B31">
              <w:rPr>
                <w:rFonts w:ascii="Arial" w:hAnsi="Arial" w:cs="Arial"/>
                <w:sz w:val="28"/>
                <w:szCs w:val="28"/>
              </w:rPr>
              <w:t>United Welsh Housing Association</w:t>
            </w:r>
            <w:r w:rsidRPr="004A04F0">
              <w:rPr>
                <w:rFonts w:ascii="Arial" w:hAnsi="Arial" w:cs="Arial"/>
                <w:sz w:val="28"/>
                <w:szCs w:val="28"/>
              </w:rPr>
              <w:t xml:space="preserve"> will review the effects of this Local Lettings Policy before the expiry of the 12 month period and will report its findings to the Local Housing Panel.</w:t>
            </w:r>
          </w:p>
          <w:p w:rsidR="00560B31" w:rsidRPr="001E4E8A" w:rsidRDefault="00560B31" w:rsidP="00560B31">
            <w:pPr>
              <w:jc w:val="both"/>
              <w:rPr>
                <w:rFonts w:ascii="Arial" w:hAnsi="Arial" w:cs="Arial"/>
                <w:sz w:val="28"/>
                <w:szCs w:val="28"/>
              </w:rPr>
            </w:pPr>
          </w:p>
        </w:tc>
      </w:tr>
      <w:tr w:rsidR="00B13BF1" w:rsidRPr="001E4E8A" w:rsidTr="0035518A">
        <w:tc>
          <w:tcPr>
            <w:tcW w:w="959" w:type="dxa"/>
            <w:tcBorders>
              <w:bottom w:val="single" w:sz="4" w:space="0" w:color="auto"/>
            </w:tcBorders>
            <w:shd w:val="clear" w:color="auto" w:fill="D9D9D9" w:themeFill="background1" w:themeFillShade="D9"/>
          </w:tcPr>
          <w:p w:rsidR="00B13BF1" w:rsidRPr="001E4E8A" w:rsidRDefault="009D7CD1" w:rsidP="0035518A">
            <w:pPr>
              <w:rPr>
                <w:rFonts w:ascii="Arial" w:hAnsi="Arial" w:cs="Arial"/>
                <w:b/>
                <w:sz w:val="28"/>
                <w:szCs w:val="28"/>
              </w:rPr>
            </w:pPr>
            <w:r>
              <w:rPr>
                <w:rFonts w:ascii="Arial" w:hAnsi="Arial" w:cs="Arial"/>
                <w:b/>
                <w:sz w:val="28"/>
                <w:szCs w:val="28"/>
              </w:rPr>
              <w:t>5</w:t>
            </w:r>
            <w:r w:rsidR="00B13BF1" w:rsidRPr="001E4E8A">
              <w:rPr>
                <w:rFonts w:ascii="Arial" w:hAnsi="Arial" w:cs="Arial"/>
                <w:b/>
                <w:sz w:val="28"/>
                <w:szCs w:val="28"/>
              </w:rPr>
              <w:t xml:space="preserve">. </w:t>
            </w:r>
          </w:p>
        </w:tc>
        <w:tc>
          <w:tcPr>
            <w:tcW w:w="8283" w:type="dxa"/>
            <w:tcBorders>
              <w:bottom w:val="single" w:sz="4" w:space="0" w:color="auto"/>
            </w:tcBorders>
            <w:shd w:val="clear" w:color="auto" w:fill="D9D9D9" w:themeFill="background1" w:themeFillShade="D9"/>
          </w:tcPr>
          <w:p w:rsidR="00B13BF1" w:rsidRPr="001E4E8A" w:rsidRDefault="00B13BF1" w:rsidP="0035518A">
            <w:pPr>
              <w:jc w:val="both"/>
              <w:rPr>
                <w:rFonts w:ascii="Arial" w:hAnsi="Arial" w:cs="Arial"/>
                <w:b/>
                <w:sz w:val="28"/>
                <w:szCs w:val="28"/>
              </w:rPr>
            </w:pPr>
            <w:r w:rsidRPr="001E4E8A">
              <w:rPr>
                <w:rFonts w:ascii="Arial" w:hAnsi="Arial" w:cs="Arial"/>
                <w:b/>
                <w:sz w:val="28"/>
                <w:szCs w:val="28"/>
              </w:rPr>
              <w:t>Financial Implications*</w:t>
            </w:r>
            <w:r>
              <w:rPr>
                <w:rFonts w:ascii="Arial" w:hAnsi="Arial" w:cs="Arial"/>
                <w:b/>
                <w:sz w:val="28"/>
                <w:szCs w:val="28"/>
              </w:rPr>
              <w:t xml:space="preserve"> </w:t>
            </w:r>
            <w:r w:rsidRPr="00BB0C83">
              <w:rPr>
                <w:rFonts w:ascii="Arial" w:hAnsi="Arial" w:cs="Arial"/>
                <w:b/>
                <w:i/>
                <w:sz w:val="28"/>
                <w:szCs w:val="28"/>
              </w:rPr>
              <w:t>(to include any VAT implications)</w:t>
            </w:r>
          </w:p>
        </w:tc>
      </w:tr>
      <w:tr w:rsidR="00B13BF1" w:rsidRPr="001E4E8A" w:rsidTr="0035518A">
        <w:tc>
          <w:tcPr>
            <w:tcW w:w="959" w:type="dxa"/>
            <w:tcBorders>
              <w:bottom w:val="single" w:sz="4" w:space="0" w:color="auto"/>
            </w:tcBorders>
            <w:shd w:val="clear" w:color="auto" w:fill="auto"/>
          </w:tcPr>
          <w:p w:rsidR="00B13BF1" w:rsidRDefault="00B13BF1" w:rsidP="0035518A">
            <w:pPr>
              <w:rPr>
                <w:rFonts w:ascii="Arial" w:hAnsi="Arial" w:cs="Arial"/>
                <w:sz w:val="28"/>
                <w:szCs w:val="28"/>
              </w:rPr>
            </w:pPr>
          </w:p>
          <w:p w:rsidR="00957BD5" w:rsidRDefault="009D7CD1" w:rsidP="0035518A">
            <w:pPr>
              <w:rPr>
                <w:rFonts w:ascii="Arial" w:hAnsi="Arial" w:cs="Arial"/>
                <w:sz w:val="28"/>
                <w:szCs w:val="28"/>
              </w:rPr>
            </w:pPr>
            <w:r>
              <w:rPr>
                <w:rFonts w:ascii="Arial" w:hAnsi="Arial" w:cs="Arial"/>
                <w:sz w:val="28"/>
                <w:szCs w:val="28"/>
              </w:rPr>
              <w:t>5</w:t>
            </w:r>
            <w:r w:rsidR="00957BD5">
              <w:rPr>
                <w:rFonts w:ascii="Arial" w:hAnsi="Arial" w:cs="Arial"/>
                <w:sz w:val="28"/>
                <w:szCs w:val="28"/>
              </w:rPr>
              <w:t>.1</w:t>
            </w:r>
          </w:p>
          <w:p w:rsidR="00957BD5" w:rsidRDefault="00957BD5" w:rsidP="0035518A">
            <w:pPr>
              <w:rPr>
                <w:rFonts w:ascii="Arial" w:hAnsi="Arial" w:cs="Arial"/>
                <w:sz w:val="28"/>
                <w:szCs w:val="28"/>
              </w:rPr>
            </w:pPr>
          </w:p>
          <w:p w:rsidR="00957BD5" w:rsidRPr="001E4E8A" w:rsidRDefault="00957BD5" w:rsidP="0035518A">
            <w:pPr>
              <w:rPr>
                <w:rFonts w:ascii="Arial" w:hAnsi="Arial" w:cs="Arial"/>
                <w:sz w:val="28"/>
                <w:szCs w:val="28"/>
              </w:rPr>
            </w:pPr>
          </w:p>
        </w:tc>
        <w:tc>
          <w:tcPr>
            <w:tcW w:w="8283" w:type="dxa"/>
            <w:tcBorders>
              <w:bottom w:val="single" w:sz="4" w:space="0" w:color="auto"/>
            </w:tcBorders>
            <w:shd w:val="clear" w:color="auto" w:fill="auto"/>
          </w:tcPr>
          <w:p w:rsidR="002F2CDE" w:rsidRDefault="002F2CDE" w:rsidP="003572F0">
            <w:pPr>
              <w:spacing w:after="200" w:line="276" w:lineRule="auto"/>
              <w:jc w:val="both"/>
              <w:rPr>
                <w:rFonts w:ascii="Arial" w:hAnsi="Arial" w:cs="Arial"/>
                <w:sz w:val="24"/>
                <w:szCs w:val="24"/>
              </w:rPr>
            </w:pPr>
          </w:p>
          <w:p w:rsidR="002F2CDE" w:rsidRPr="002F2CDE" w:rsidRDefault="002F2CDE" w:rsidP="003572F0">
            <w:pPr>
              <w:spacing w:after="200" w:line="276" w:lineRule="auto"/>
              <w:jc w:val="both"/>
              <w:rPr>
                <w:rFonts w:ascii="Arial" w:hAnsi="Arial" w:cs="Arial"/>
                <w:sz w:val="28"/>
                <w:szCs w:val="28"/>
              </w:rPr>
            </w:pPr>
            <w:r w:rsidRPr="002F2CDE">
              <w:rPr>
                <w:rFonts w:ascii="Arial" w:hAnsi="Arial" w:cs="Arial"/>
                <w:sz w:val="28"/>
                <w:szCs w:val="28"/>
              </w:rPr>
              <w:t>There are no financial implications for this Authority</w:t>
            </w:r>
          </w:p>
        </w:tc>
      </w:tr>
      <w:tr w:rsidR="00B13BF1" w:rsidRPr="001E4E8A" w:rsidTr="0035518A">
        <w:tc>
          <w:tcPr>
            <w:tcW w:w="959" w:type="dxa"/>
            <w:tcBorders>
              <w:bottom w:val="single" w:sz="4" w:space="0" w:color="auto"/>
            </w:tcBorders>
            <w:shd w:val="clear" w:color="auto" w:fill="D9D9D9" w:themeFill="background1" w:themeFillShade="D9"/>
          </w:tcPr>
          <w:p w:rsidR="00B13BF1" w:rsidRPr="001E4E8A" w:rsidRDefault="009D7CD1" w:rsidP="0035518A">
            <w:pPr>
              <w:rPr>
                <w:rFonts w:ascii="Arial" w:hAnsi="Arial" w:cs="Arial"/>
                <w:b/>
                <w:sz w:val="28"/>
                <w:szCs w:val="28"/>
              </w:rPr>
            </w:pPr>
            <w:r>
              <w:rPr>
                <w:rFonts w:ascii="Arial" w:hAnsi="Arial" w:cs="Arial"/>
                <w:b/>
                <w:sz w:val="28"/>
                <w:szCs w:val="28"/>
              </w:rPr>
              <w:t>6</w:t>
            </w:r>
            <w:r w:rsidR="00B13BF1" w:rsidRPr="001E4E8A">
              <w:rPr>
                <w:rFonts w:ascii="Arial" w:hAnsi="Arial" w:cs="Arial"/>
                <w:b/>
                <w:sz w:val="28"/>
                <w:szCs w:val="28"/>
              </w:rPr>
              <w:t xml:space="preserve">. </w:t>
            </w:r>
          </w:p>
        </w:tc>
        <w:tc>
          <w:tcPr>
            <w:tcW w:w="8283" w:type="dxa"/>
            <w:tcBorders>
              <w:bottom w:val="single" w:sz="4" w:space="0" w:color="auto"/>
            </w:tcBorders>
            <w:shd w:val="clear" w:color="auto" w:fill="D9D9D9" w:themeFill="background1" w:themeFillShade="D9"/>
          </w:tcPr>
          <w:p w:rsidR="00B13BF1" w:rsidRPr="001E4E8A" w:rsidRDefault="00B13BF1" w:rsidP="0035518A">
            <w:pPr>
              <w:jc w:val="both"/>
              <w:rPr>
                <w:rFonts w:ascii="Arial" w:hAnsi="Arial" w:cs="Arial"/>
                <w:b/>
                <w:sz w:val="28"/>
                <w:szCs w:val="28"/>
              </w:rPr>
            </w:pPr>
            <w:r w:rsidRPr="001E4E8A">
              <w:rPr>
                <w:rFonts w:ascii="Arial" w:hAnsi="Arial" w:cs="Arial"/>
                <w:b/>
                <w:sz w:val="28"/>
                <w:szCs w:val="28"/>
              </w:rPr>
              <w:t>Staffing/Workforce Development Implications*</w:t>
            </w:r>
          </w:p>
        </w:tc>
      </w:tr>
      <w:tr w:rsidR="00B13BF1" w:rsidRPr="001E4E8A" w:rsidTr="0035518A">
        <w:tc>
          <w:tcPr>
            <w:tcW w:w="959" w:type="dxa"/>
            <w:tcBorders>
              <w:bottom w:val="single" w:sz="4" w:space="0" w:color="auto"/>
            </w:tcBorders>
            <w:shd w:val="clear" w:color="auto" w:fill="auto"/>
          </w:tcPr>
          <w:p w:rsidR="001D5092" w:rsidRDefault="001D5092" w:rsidP="0035518A">
            <w:pPr>
              <w:rPr>
                <w:rFonts w:ascii="Arial" w:hAnsi="Arial" w:cs="Arial"/>
                <w:sz w:val="28"/>
                <w:szCs w:val="28"/>
              </w:rPr>
            </w:pPr>
          </w:p>
          <w:p w:rsidR="00B13BF1" w:rsidRPr="001E4E8A" w:rsidRDefault="009D7CD1" w:rsidP="0035518A">
            <w:pPr>
              <w:rPr>
                <w:rFonts w:ascii="Arial" w:hAnsi="Arial" w:cs="Arial"/>
                <w:sz w:val="28"/>
                <w:szCs w:val="28"/>
              </w:rPr>
            </w:pPr>
            <w:r>
              <w:rPr>
                <w:rFonts w:ascii="Arial" w:hAnsi="Arial" w:cs="Arial"/>
                <w:sz w:val="28"/>
                <w:szCs w:val="28"/>
              </w:rPr>
              <w:t>6</w:t>
            </w:r>
            <w:r w:rsidR="00B13BF1" w:rsidRPr="001E4E8A">
              <w:rPr>
                <w:rFonts w:ascii="Arial" w:hAnsi="Arial" w:cs="Arial"/>
                <w:sz w:val="28"/>
                <w:szCs w:val="28"/>
              </w:rPr>
              <w:t>.1</w:t>
            </w:r>
          </w:p>
        </w:tc>
        <w:tc>
          <w:tcPr>
            <w:tcW w:w="8283" w:type="dxa"/>
            <w:tcBorders>
              <w:bottom w:val="single" w:sz="4" w:space="0" w:color="auto"/>
            </w:tcBorders>
            <w:shd w:val="clear" w:color="auto" w:fill="auto"/>
          </w:tcPr>
          <w:p w:rsidR="00B13BF1" w:rsidRDefault="00B13BF1" w:rsidP="0035518A">
            <w:pPr>
              <w:jc w:val="both"/>
              <w:rPr>
                <w:rFonts w:ascii="Arial" w:hAnsi="Arial" w:cs="Arial"/>
                <w:sz w:val="28"/>
                <w:szCs w:val="28"/>
              </w:rPr>
            </w:pPr>
          </w:p>
          <w:p w:rsidR="00060AE5" w:rsidRDefault="007C7822" w:rsidP="0035518A">
            <w:pPr>
              <w:jc w:val="both"/>
              <w:rPr>
                <w:rFonts w:ascii="Arial" w:hAnsi="Arial" w:cs="Arial"/>
                <w:sz w:val="28"/>
                <w:szCs w:val="28"/>
              </w:rPr>
            </w:pPr>
            <w:r>
              <w:rPr>
                <w:rFonts w:ascii="Arial" w:hAnsi="Arial" w:cs="Arial"/>
                <w:sz w:val="28"/>
                <w:szCs w:val="28"/>
              </w:rPr>
              <w:t xml:space="preserve">There are no direct staffing implications associated with this report. </w:t>
            </w:r>
          </w:p>
          <w:p w:rsidR="00F10C0F" w:rsidRPr="001E4E8A" w:rsidRDefault="00F10C0F" w:rsidP="0035518A">
            <w:pPr>
              <w:jc w:val="both"/>
              <w:rPr>
                <w:rFonts w:ascii="Arial" w:hAnsi="Arial" w:cs="Arial"/>
                <w:sz w:val="28"/>
                <w:szCs w:val="28"/>
              </w:rPr>
            </w:pPr>
          </w:p>
        </w:tc>
      </w:tr>
      <w:tr w:rsidR="009D02E2" w:rsidRPr="001E4E8A" w:rsidTr="0035518A">
        <w:tc>
          <w:tcPr>
            <w:tcW w:w="959" w:type="dxa"/>
            <w:shd w:val="clear" w:color="auto" w:fill="D9D9D9" w:themeFill="background1" w:themeFillShade="D9"/>
          </w:tcPr>
          <w:p w:rsidR="009D02E2" w:rsidRPr="001E4E8A" w:rsidRDefault="009D7CD1" w:rsidP="0035518A">
            <w:pPr>
              <w:rPr>
                <w:rFonts w:ascii="Arial" w:hAnsi="Arial" w:cs="Arial"/>
                <w:b/>
                <w:sz w:val="28"/>
                <w:szCs w:val="28"/>
              </w:rPr>
            </w:pPr>
            <w:r>
              <w:rPr>
                <w:rFonts w:ascii="Arial" w:hAnsi="Arial" w:cs="Arial"/>
                <w:b/>
                <w:sz w:val="28"/>
                <w:szCs w:val="28"/>
              </w:rPr>
              <w:t>7</w:t>
            </w:r>
            <w:r w:rsidR="009D02E2" w:rsidRPr="001E4E8A">
              <w:rPr>
                <w:rFonts w:ascii="Arial" w:hAnsi="Arial" w:cs="Arial"/>
                <w:b/>
                <w:sz w:val="28"/>
                <w:szCs w:val="28"/>
              </w:rPr>
              <w:t xml:space="preserve">. </w:t>
            </w:r>
          </w:p>
        </w:tc>
        <w:tc>
          <w:tcPr>
            <w:tcW w:w="8283" w:type="dxa"/>
            <w:shd w:val="clear" w:color="auto" w:fill="D9D9D9" w:themeFill="background1" w:themeFillShade="D9"/>
          </w:tcPr>
          <w:p w:rsidR="009D02E2" w:rsidRPr="001E4E8A" w:rsidRDefault="009D02E2" w:rsidP="0035518A">
            <w:pPr>
              <w:jc w:val="both"/>
              <w:rPr>
                <w:rFonts w:ascii="Arial" w:hAnsi="Arial" w:cs="Arial"/>
                <w:b/>
                <w:sz w:val="28"/>
                <w:szCs w:val="28"/>
              </w:rPr>
            </w:pPr>
            <w:r w:rsidRPr="001E4E8A">
              <w:rPr>
                <w:rFonts w:ascii="Arial" w:hAnsi="Arial" w:cs="Arial"/>
                <w:b/>
                <w:sz w:val="28"/>
                <w:szCs w:val="28"/>
              </w:rPr>
              <w:t xml:space="preserve">Options for Consideration </w:t>
            </w:r>
          </w:p>
        </w:tc>
      </w:tr>
      <w:tr w:rsidR="009D02E2" w:rsidRPr="001E4E8A" w:rsidTr="0035518A">
        <w:tc>
          <w:tcPr>
            <w:tcW w:w="959" w:type="dxa"/>
            <w:tcBorders>
              <w:bottom w:val="single" w:sz="4" w:space="0" w:color="auto"/>
            </w:tcBorders>
          </w:tcPr>
          <w:p w:rsidR="001D5092" w:rsidRDefault="001D5092" w:rsidP="0035518A">
            <w:pPr>
              <w:rPr>
                <w:rFonts w:ascii="Arial" w:hAnsi="Arial" w:cs="Arial"/>
                <w:sz w:val="28"/>
                <w:szCs w:val="28"/>
              </w:rPr>
            </w:pPr>
          </w:p>
          <w:p w:rsidR="009D02E2" w:rsidRDefault="009D7CD1" w:rsidP="0035518A">
            <w:pPr>
              <w:rPr>
                <w:rFonts w:ascii="Arial" w:hAnsi="Arial" w:cs="Arial"/>
                <w:sz w:val="28"/>
                <w:szCs w:val="28"/>
              </w:rPr>
            </w:pPr>
            <w:r>
              <w:rPr>
                <w:rFonts w:ascii="Arial" w:hAnsi="Arial" w:cs="Arial"/>
                <w:sz w:val="28"/>
                <w:szCs w:val="28"/>
              </w:rPr>
              <w:t>7</w:t>
            </w:r>
            <w:r w:rsidR="009D02E2" w:rsidRPr="001E4E8A">
              <w:rPr>
                <w:rFonts w:ascii="Arial" w:hAnsi="Arial" w:cs="Arial"/>
                <w:sz w:val="28"/>
                <w:szCs w:val="28"/>
              </w:rPr>
              <w:t>.1</w:t>
            </w:r>
          </w:p>
          <w:p w:rsidR="00D104B9" w:rsidRDefault="00D104B9" w:rsidP="0035518A">
            <w:pPr>
              <w:rPr>
                <w:rFonts w:ascii="Arial" w:hAnsi="Arial" w:cs="Arial"/>
                <w:sz w:val="28"/>
                <w:szCs w:val="28"/>
              </w:rPr>
            </w:pPr>
          </w:p>
          <w:p w:rsidR="00D104B9" w:rsidRDefault="00D104B9" w:rsidP="0035518A">
            <w:pPr>
              <w:rPr>
                <w:rFonts w:ascii="Arial" w:hAnsi="Arial" w:cs="Arial"/>
                <w:sz w:val="28"/>
                <w:szCs w:val="28"/>
              </w:rPr>
            </w:pPr>
          </w:p>
          <w:p w:rsidR="00D104B9" w:rsidRDefault="00D104B9" w:rsidP="0035518A">
            <w:pPr>
              <w:rPr>
                <w:rFonts w:ascii="Arial" w:hAnsi="Arial" w:cs="Arial"/>
                <w:sz w:val="28"/>
                <w:szCs w:val="28"/>
              </w:rPr>
            </w:pPr>
          </w:p>
          <w:p w:rsidR="00D104B9" w:rsidRPr="001E4E8A" w:rsidRDefault="009D7CD1" w:rsidP="0035518A">
            <w:pPr>
              <w:rPr>
                <w:rFonts w:ascii="Arial" w:hAnsi="Arial" w:cs="Arial"/>
                <w:sz w:val="28"/>
                <w:szCs w:val="28"/>
              </w:rPr>
            </w:pPr>
            <w:r>
              <w:rPr>
                <w:rFonts w:ascii="Arial" w:hAnsi="Arial" w:cs="Arial"/>
                <w:sz w:val="28"/>
                <w:szCs w:val="28"/>
              </w:rPr>
              <w:t>7</w:t>
            </w:r>
            <w:r w:rsidR="00D104B9">
              <w:rPr>
                <w:rFonts w:ascii="Arial" w:hAnsi="Arial" w:cs="Arial"/>
                <w:sz w:val="28"/>
                <w:szCs w:val="28"/>
              </w:rPr>
              <w:t>.2</w:t>
            </w:r>
          </w:p>
        </w:tc>
        <w:tc>
          <w:tcPr>
            <w:tcW w:w="8283" w:type="dxa"/>
            <w:tcBorders>
              <w:bottom w:val="single" w:sz="4" w:space="0" w:color="auto"/>
            </w:tcBorders>
          </w:tcPr>
          <w:p w:rsidR="009D02E2" w:rsidRDefault="009D02E2" w:rsidP="0035518A">
            <w:pPr>
              <w:jc w:val="both"/>
              <w:rPr>
                <w:rFonts w:ascii="Arial" w:hAnsi="Arial" w:cs="Arial"/>
                <w:sz w:val="28"/>
                <w:szCs w:val="28"/>
              </w:rPr>
            </w:pPr>
          </w:p>
          <w:p w:rsidR="00D104B9" w:rsidRPr="00D104B9" w:rsidRDefault="00D104B9" w:rsidP="00D104B9">
            <w:pPr>
              <w:tabs>
                <w:tab w:val="left" w:pos="6329"/>
              </w:tabs>
              <w:jc w:val="both"/>
              <w:rPr>
                <w:rFonts w:ascii="Arial" w:eastAsia="Times New Roman" w:hAnsi="Arial" w:cs="Arial"/>
                <w:color w:val="000000"/>
                <w:sz w:val="28"/>
                <w:szCs w:val="28"/>
              </w:rPr>
            </w:pPr>
            <w:r w:rsidRPr="00D104B9">
              <w:rPr>
                <w:rFonts w:ascii="Arial" w:eastAsia="Times New Roman" w:hAnsi="Arial" w:cs="Arial"/>
                <w:color w:val="000000"/>
                <w:sz w:val="28"/>
                <w:szCs w:val="28"/>
              </w:rPr>
              <w:t xml:space="preserve">Option 1 – Implement a Local Lettings Policy for </w:t>
            </w:r>
            <w:r w:rsidR="005438FA">
              <w:rPr>
                <w:rFonts w:ascii="Arial" w:eastAsia="Times New Roman" w:hAnsi="Arial" w:cs="Arial"/>
                <w:color w:val="000000"/>
                <w:sz w:val="28"/>
                <w:szCs w:val="28"/>
              </w:rPr>
              <w:t>London House, Brynmawr.</w:t>
            </w:r>
          </w:p>
          <w:p w:rsidR="00D104B9" w:rsidRPr="00D104B9" w:rsidRDefault="00D104B9" w:rsidP="00D104B9">
            <w:pPr>
              <w:tabs>
                <w:tab w:val="left" w:pos="6329"/>
              </w:tabs>
              <w:jc w:val="both"/>
              <w:rPr>
                <w:rFonts w:ascii="Arial" w:eastAsia="Times New Roman" w:hAnsi="Arial" w:cs="Arial"/>
                <w:color w:val="000000"/>
                <w:sz w:val="28"/>
                <w:szCs w:val="28"/>
              </w:rPr>
            </w:pPr>
          </w:p>
          <w:p w:rsidR="00D104B9" w:rsidRPr="00D104B9" w:rsidRDefault="00D104B9" w:rsidP="00D104B9">
            <w:pPr>
              <w:tabs>
                <w:tab w:val="left" w:pos="6329"/>
              </w:tabs>
              <w:jc w:val="both"/>
              <w:rPr>
                <w:rFonts w:ascii="Arial" w:eastAsia="Times New Roman" w:hAnsi="Arial" w:cs="Arial"/>
                <w:color w:val="000000"/>
                <w:sz w:val="28"/>
                <w:szCs w:val="28"/>
              </w:rPr>
            </w:pPr>
          </w:p>
          <w:p w:rsidR="007C7822" w:rsidRDefault="00D104B9" w:rsidP="00D104B9">
            <w:pPr>
              <w:tabs>
                <w:tab w:val="left" w:pos="6329"/>
              </w:tabs>
              <w:jc w:val="both"/>
              <w:rPr>
                <w:rFonts w:ascii="Arial" w:eastAsia="Times New Roman" w:hAnsi="Arial" w:cs="Arial"/>
                <w:color w:val="000000"/>
                <w:sz w:val="28"/>
                <w:szCs w:val="28"/>
              </w:rPr>
            </w:pPr>
            <w:r w:rsidRPr="00D104B9">
              <w:rPr>
                <w:rFonts w:ascii="Arial" w:eastAsia="Times New Roman" w:hAnsi="Arial" w:cs="Arial"/>
                <w:color w:val="000000"/>
                <w:sz w:val="28"/>
                <w:szCs w:val="28"/>
              </w:rPr>
              <w:t xml:space="preserve">Option 2 – Take no action, which will mean that all lettings will be made in accordance with the Common Allocations Policy, </w:t>
            </w:r>
            <w:r w:rsidR="005438FA">
              <w:rPr>
                <w:rFonts w:ascii="Arial" w:eastAsia="Times New Roman" w:hAnsi="Arial" w:cs="Arial"/>
                <w:color w:val="000000"/>
                <w:sz w:val="28"/>
                <w:szCs w:val="28"/>
              </w:rPr>
              <w:t>banding</w:t>
            </w:r>
            <w:r w:rsidRPr="00D104B9">
              <w:rPr>
                <w:rFonts w:ascii="Arial" w:eastAsia="Times New Roman" w:hAnsi="Arial" w:cs="Arial"/>
                <w:color w:val="000000"/>
                <w:sz w:val="28"/>
                <w:szCs w:val="28"/>
              </w:rPr>
              <w:t xml:space="preserve"> system.</w:t>
            </w:r>
          </w:p>
          <w:p w:rsidR="00D104B9" w:rsidRPr="00E91916" w:rsidRDefault="00D104B9" w:rsidP="00D104B9">
            <w:pPr>
              <w:tabs>
                <w:tab w:val="left" w:pos="6329"/>
              </w:tabs>
              <w:jc w:val="both"/>
              <w:rPr>
                <w:rFonts w:ascii="Arial" w:hAnsi="Arial" w:cs="Arial"/>
                <w:sz w:val="28"/>
                <w:szCs w:val="28"/>
              </w:rPr>
            </w:pPr>
          </w:p>
        </w:tc>
      </w:tr>
      <w:tr w:rsidR="009D02E2" w:rsidRPr="001E4E8A" w:rsidTr="0035518A">
        <w:tc>
          <w:tcPr>
            <w:tcW w:w="959" w:type="dxa"/>
            <w:shd w:val="clear" w:color="auto" w:fill="D9D9D9" w:themeFill="background1" w:themeFillShade="D9"/>
          </w:tcPr>
          <w:p w:rsidR="009D02E2" w:rsidRPr="001E4E8A" w:rsidRDefault="00694A23" w:rsidP="0035518A">
            <w:pPr>
              <w:rPr>
                <w:rFonts w:ascii="Arial" w:hAnsi="Arial" w:cs="Arial"/>
                <w:b/>
                <w:sz w:val="28"/>
                <w:szCs w:val="28"/>
              </w:rPr>
            </w:pPr>
            <w:r>
              <w:rPr>
                <w:rFonts w:ascii="Arial" w:hAnsi="Arial" w:cs="Arial"/>
                <w:b/>
                <w:sz w:val="28"/>
                <w:szCs w:val="28"/>
              </w:rPr>
              <w:t>8</w:t>
            </w:r>
            <w:r w:rsidR="009D02E2" w:rsidRPr="001E4E8A">
              <w:rPr>
                <w:rFonts w:ascii="Arial" w:hAnsi="Arial" w:cs="Arial"/>
                <w:b/>
                <w:sz w:val="28"/>
                <w:szCs w:val="28"/>
              </w:rPr>
              <w:t xml:space="preserve">. </w:t>
            </w:r>
          </w:p>
        </w:tc>
        <w:tc>
          <w:tcPr>
            <w:tcW w:w="8283" w:type="dxa"/>
            <w:shd w:val="clear" w:color="auto" w:fill="D9D9D9" w:themeFill="background1" w:themeFillShade="D9"/>
          </w:tcPr>
          <w:p w:rsidR="009D02E2" w:rsidRPr="001E4E8A" w:rsidRDefault="009D02E2" w:rsidP="0035518A">
            <w:pPr>
              <w:jc w:val="both"/>
              <w:rPr>
                <w:rFonts w:ascii="Arial" w:hAnsi="Arial" w:cs="Arial"/>
                <w:b/>
                <w:sz w:val="28"/>
                <w:szCs w:val="28"/>
              </w:rPr>
            </w:pPr>
            <w:r w:rsidRPr="001E4E8A">
              <w:rPr>
                <w:rFonts w:ascii="Arial" w:hAnsi="Arial" w:cs="Arial"/>
                <w:b/>
                <w:sz w:val="28"/>
                <w:szCs w:val="28"/>
              </w:rPr>
              <w:t>Impact Assessment Against Proposals / Options*</w:t>
            </w:r>
          </w:p>
        </w:tc>
      </w:tr>
      <w:tr w:rsidR="002F65BE" w:rsidRPr="001E4E8A" w:rsidTr="00C766FE">
        <w:trPr>
          <w:trHeight w:val="872"/>
        </w:trPr>
        <w:tc>
          <w:tcPr>
            <w:tcW w:w="959" w:type="dxa"/>
            <w:vMerge w:val="restart"/>
          </w:tcPr>
          <w:p w:rsidR="002F65BE" w:rsidRPr="001E4E8A" w:rsidRDefault="00694A23" w:rsidP="0035518A">
            <w:pPr>
              <w:rPr>
                <w:rFonts w:ascii="Arial" w:hAnsi="Arial" w:cs="Arial"/>
                <w:sz w:val="28"/>
                <w:szCs w:val="28"/>
              </w:rPr>
            </w:pPr>
            <w:r>
              <w:rPr>
                <w:rFonts w:ascii="Arial" w:hAnsi="Arial" w:cs="Arial"/>
                <w:sz w:val="28"/>
                <w:szCs w:val="28"/>
              </w:rPr>
              <w:t>8</w:t>
            </w:r>
            <w:r w:rsidR="002F65BE" w:rsidRPr="001E4E8A">
              <w:rPr>
                <w:rFonts w:ascii="Arial" w:hAnsi="Arial" w:cs="Arial"/>
                <w:sz w:val="28"/>
                <w:szCs w:val="28"/>
              </w:rPr>
              <w:t>.1</w:t>
            </w:r>
          </w:p>
        </w:tc>
        <w:tc>
          <w:tcPr>
            <w:tcW w:w="8283" w:type="dxa"/>
          </w:tcPr>
          <w:p w:rsidR="002F65BE" w:rsidRPr="00C766FE" w:rsidRDefault="002F65BE" w:rsidP="002F65BE">
            <w:pPr>
              <w:pStyle w:val="ListParagraph"/>
              <w:numPr>
                <w:ilvl w:val="0"/>
                <w:numId w:val="9"/>
              </w:numPr>
              <w:rPr>
                <w:rFonts w:ascii="Arial" w:hAnsi="Arial" w:cs="Arial"/>
                <w:b/>
                <w:sz w:val="24"/>
              </w:rPr>
            </w:pPr>
            <w:r w:rsidRPr="00C766FE">
              <w:rPr>
                <w:rFonts w:ascii="Arial" w:hAnsi="Arial" w:cs="Arial"/>
                <w:b/>
                <w:sz w:val="24"/>
              </w:rPr>
              <w:t>Thinking for the long term</w:t>
            </w:r>
          </w:p>
          <w:p w:rsidR="00DE1A9D" w:rsidRDefault="00DE1A9D" w:rsidP="002F65BE">
            <w:pPr>
              <w:jc w:val="both"/>
              <w:rPr>
                <w:rFonts w:ascii="Arial" w:hAnsi="Arial" w:cs="Arial"/>
                <w:sz w:val="28"/>
                <w:szCs w:val="28"/>
              </w:rPr>
            </w:pPr>
          </w:p>
          <w:p w:rsidR="002F1165" w:rsidRPr="001D29C8" w:rsidRDefault="00C24D52" w:rsidP="00DE1A9D">
            <w:pPr>
              <w:jc w:val="both"/>
              <w:rPr>
                <w:rFonts w:ascii="Arial" w:hAnsi="Arial" w:cs="Arial"/>
                <w:sz w:val="28"/>
                <w:szCs w:val="28"/>
              </w:rPr>
            </w:pPr>
            <w:r w:rsidRPr="00C24D52">
              <w:rPr>
                <w:rFonts w:ascii="Arial" w:hAnsi="Arial" w:cs="Arial"/>
                <w:sz w:val="28"/>
                <w:szCs w:val="28"/>
              </w:rPr>
              <w:t xml:space="preserve">The Team Manager responsible for Housing and the Housing Association Partner </w:t>
            </w:r>
            <w:r w:rsidR="00DE1A9D" w:rsidRPr="00DE1A9D">
              <w:rPr>
                <w:rFonts w:ascii="Arial" w:hAnsi="Arial" w:cs="Arial"/>
                <w:sz w:val="28"/>
                <w:szCs w:val="28"/>
              </w:rPr>
              <w:t xml:space="preserve">approves the Local Lettings Policy for the </w:t>
            </w:r>
            <w:r w:rsidR="00DE1A9D">
              <w:rPr>
                <w:rFonts w:ascii="Arial" w:hAnsi="Arial" w:cs="Arial"/>
                <w:sz w:val="28"/>
                <w:szCs w:val="28"/>
              </w:rPr>
              <w:t>London House, Brynmawr</w:t>
            </w:r>
            <w:r w:rsidR="00DE1A9D" w:rsidRPr="00DE1A9D">
              <w:rPr>
                <w:rFonts w:ascii="Arial" w:hAnsi="Arial" w:cs="Arial"/>
                <w:sz w:val="28"/>
                <w:szCs w:val="28"/>
              </w:rPr>
              <w:t xml:space="preserve"> in accordance w</w:t>
            </w:r>
            <w:r w:rsidR="00DE1A9D">
              <w:rPr>
                <w:rFonts w:ascii="Arial" w:hAnsi="Arial" w:cs="Arial"/>
                <w:sz w:val="28"/>
                <w:szCs w:val="28"/>
              </w:rPr>
              <w:t>ith Options for Consideration (6.0), Option 1 (6</w:t>
            </w:r>
            <w:r w:rsidR="00DE1A9D" w:rsidRPr="00DE1A9D">
              <w:rPr>
                <w:rFonts w:ascii="Arial" w:hAnsi="Arial" w:cs="Arial"/>
                <w:sz w:val="28"/>
                <w:szCs w:val="28"/>
              </w:rPr>
              <w:t>.1).</w:t>
            </w:r>
          </w:p>
        </w:tc>
      </w:tr>
      <w:tr w:rsidR="002F65BE" w:rsidRPr="001E4E8A" w:rsidTr="003C32BE">
        <w:trPr>
          <w:trHeight w:val="591"/>
        </w:trPr>
        <w:tc>
          <w:tcPr>
            <w:tcW w:w="959" w:type="dxa"/>
            <w:vMerge/>
          </w:tcPr>
          <w:p w:rsidR="002F65BE" w:rsidRPr="001E4E8A" w:rsidRDefault="002F65BE" w:rsidP="0035518A">
            <w:pPr>
              <w:rPr>
                <w:rFonts w:ascii="Arial" w:hAnsi="Arial" w:cs="Arial"/>
                <w:sz w:val="28"/>
                <w:szCs w:val="28"/>
              </w:rPr>
            </w:pPr>
          </w:p>
        </w:tc>
        <w:tc>
          <w:tcPr>
            <w:tcW w:w="8283" w:type="dxa"/>
            <w:tcBorders>
              <w:bottom w:val="single" w:sz="4" w:space="0" w:color="auto"/>
            </w:tcBorders>
          </w:tcPr>
          <w:p w:rsidR="002F65BE" w:rsidRPr="003C32BE" w:rsidRDefault="002F65BE" w:rsidP="002F65BE">
            <w:pPr>
              <w:pStyle w:val="ListParagraph"/>
              <w:numPr>
                <w:ilvl w:val="0"/>
                <w:numId w:val="3"/>
              </w:numPr>
              <w:rPr>
                <w:rFonts w:ascii="Arial" w:hAnsi="Arial" w:cs="Arial"/>
                <w:b/>
                <w:sz w:val="24"/>
              </w:rPr>
            </w:pPr>
            <w:r w:rsidRPr="003C32BE">
              <w:rPr>
                <w:rFonts w:ascii="Arial" w:hAnsi="Arial" w:cs="Arial"/>
                <w:b/>
                <w:sz w:val="24"/>
              </w:rPr>
              <w:t>Taking an integrated approach</w:t>
            </w:r>
          </w:p>
          <w:p w:rsidR="002F65BE" w:rsidRDefault="002F65BE" w:rsidP="002F65BE">
            <w:pPr>
              <w:rPr>
                <w:rFonts w:ascii="Arial" w:hAnsi="Arial" w:cs="Arial"/>
                <w:i/>
                <w:sz w:val="20"/>
                <w:szCs w:val="20"/>
              </w:rPr>
            </w:pPr>
            <w:r w:rsidRPr="000B1A84">
              <w:rPr>
                <w:rFonts w:ascii="Arial" w:hAnsi="Arial" w:cs="Arial"/>
                <w:i/>
                <w:sz w:val="20"/>
                <w:szCs w:val="20"/>
              </w:rPr>
              <w:t>Considering how the Council’s well-being objectives may impact upon each of the well-being goals, on other objectives, or on the objectives of other public bodies</w:t>
            </w:r>
          </w:p>
          <w:p w:rsidR="002F65BE" w:rsidRPr="000B1A84" w:rsidRDefault="002F65BE" w:rsidP="002F65BE">
            <w:pPr>
              <w:rPr>
                <w:rFonts w:ascii="Arial" w:hAnsi="Arial" w:cs="Arial"/>
                <w:i/>
                <w:sz w:val="20"/>
                <w:szCs w:val="20"/>
              </w:rPr>
            </w:pPr>
          </w:p>
        </w:tc>
      </w:tr>
      <w:tr w:rsidR="002F65BE" w:rsidRPr="001E4E8A" w:rsidTr="003C32BE">
        <w:trPr>
          <w:trHeight w:val="591"/>
        </w:trPr>
        <w:tc>
          <w:tcPr>
            <w:tcW w:w="959" w:type="dxa"/>
            <w:vMerge/>
          </w:tcPr>
          <w:p w:rsidR="002F65BE" w:rsidRPr="001E4E8A" w:rsidRDefault="002F65BE" w:rsidP="0035518A">
            <w:pPr>
              <w:rPr>
                <w:rFonts w:ascii="Arial" w:hAnsi="Arial" w:cs="Arial"/>
                <w:sz w:val="28"/>
                <w:szCs w:val="28"/>
              </w:rPr>
            </w:pPr>
          </w:p>
        </w:tc>
        <w:tc>
          <w:tcPr>
            <w:tcW w:w="8283" w:type="dxa"/>
            <w:tcBorders>
              <w:bottom w:val="single" w:sz="4" w:space="0" w:color="auto"/>
            </w:tcBorders>
          </w:tcPr>
          <w:p w:rsidR="002F65BE" w:rsidRDefault="002F65BE" w:rsidP="002F65BE">
            <w:pPr>
              <w:pStyle w:val="ListParagraph"/>
              <w:numPr>
                <w:ilvl w:val="0"/>
                <w:numId w:val="3"/>
              </w:numPr>
              <w:rPr>
                <w:rFonts w:ascii="Arial" w:hAnsi="Arial" w:cs="Arial"/>
                <w:b/>
                <w:sz w:val="24"/>
              </w:rPr>
            </w:pPr>
            <w:r w:rsidRPr="003C32BE">
              <w:rPr>
                <w:rFonts w:ascii="Arial" w:hAnsi="Arial" w:cs="Arial"/>
                <w:b/>
                <w:sz w:val="24"/>
              </w:rPr>
              <w:t>Taking a preventative approach</w:t>
            </w:r>
          </w:p>
          <w:p w:rsidR="007B1190" w:rsidRPr="003C32BE" w:rsidRDefault="007B1190" w:rsidP="007B1190">
            <w:pPr>
              <w:pStyle w:val="ListParagraph"/>
              <w:ind w:left="360"/>
              <w:rPr>
                <w:rFonts w:ascii="Arial" w:hAnsi="Arial" w:cs="Arial"/>
                <w:b/>
                <w:sz w:val="24"/>
              </w:rPr>
            </w:pPr>
          </w:p>
          <w:p w:rsidR="008D5A89" w:rsidRDefault="009E63C4" w:rsidP="008D5A89">
            <w:pPr>
              <w:jc w:val="both"/>
              <w:rPr>
                <w:rFonts w:ascii="Arial" w:hAnsi="Arial" w:cs="Arial"/>
                <w:sz w:val="28"/>
                <w:szCs w:val="28"/>
              </w:rPr>
            </w:pPr>
            <w:r>
              <w:rPr>
                <w:rFonts w:ascii="Arial" w:hAnsi="Arial" w:cs="Arial"/>
                <w:sz w:val="28"/>
                <w:szCs w:val="28"/>
              </w:rPr>
              <w:t xml:space="preserve">The </w:t>
            </w:r>
            <w:r w:rsidR="008D5A89">
              <w:rPr>
                <w:rFonts w:ascii="Arial" w:hAnsi="Arial" w:cs="Arial"/>
                <w:sz w:val="28"/>
                <w:szCs w:val="28"/>
              </w:rPr>
              <w:t xml:space="preserve">implementation of a Local Lettings Policy will </w:t>
            </w:r>
            <w:r w:rsidR="0015663E">
              <w:rPr>
                <w:rFonts w:ascii="Arial" w:hAnsi="Arial" w:cs="Arial"/>
                <w:sz w:val="28"/>
                <w:szCs w:val="28"/>
              </w:rPr>
              <w:t xml:space="preserve">prevent </w:t>
            </w:r>
            <w:r w:rsidR="008D5A89">
              <w:rPr>
                <w:rFonts w:ascii="Arial" w:hAnsi="Arial" w:cs="Arial"/>
                <w:sz w:val="28"/>
                <w:szCs w:val="28"/>
              </w:rPr>
              <w:t>further ant-social behaviour issues and build a stable community</w:t>
            </w:r>
          </w:p>
          <w:p w:rsidR="002F65BE" w:rsidRPr="000B1A84" w:rsidRDefault="009E63C4" w:rsidP="008D5A89">
            <w:pPr>
              <w:jc w:val="both"/>
              <w:rPr>
                <w:rFonts w:ascii="Arial" w:hAnsi="Arial" w:cs="Arial"/>
                <w:i/>
                <w:sz w:val="20"/>
                <w:szCs w:val="20"/>
              </w:rPr>
            </w:pPr>
            <w:r>
              <w:rPr>
                <w:rFonts w:ascii="Arial" w:hAnsi="Arial" w:cs="Arial"/>
                <w:sz w:val="28"/>
                <w:szCs w:val="28"/>
              </w:rPr>
              <w:t xml:space="preserve">. </w:t>
            </w:r>
          </w:p>
        </w:tc>
      </w:tr>
      <w:tr w:rsidR="002F65BE" w:rsidRPr="001E4E8A" w:rsidTr="003C32BE">
        <w:trPr>
          <w:trHeight w:val="591"/>
        </w:trPr>
        <w:tc>
          <w:tcPr>
            <w:tcW w:w="959" w:type="dxa"/>
            <w:vMerge/>
          </w:tcPr>
          <w:p w:rsidR="002F65BE" w:rsidRPr="001E4E8A" w:rsidRDefault="002F65BE" w:rsidP="0035518A">
            <w:pPr>
              <w:rPr>
                <w:rFonts w:ascii="Arial" w:hAnsi="Arial" w:cs="Arial"/>
                <w:sz w:val="28"/>
                <w:szCs w:val="28"/>
              </w:rPr>
            </w:pPr>
          </w:p>
        </w:tc>
        <w:tc>
          <w:tcPr>
            <w:tcW w:w="8283" w:type="dxa"/>
            <w:tcBorders>
              <w:bottom w:val="single" w:sz="4" w:space="0" w:color="auto"/>
            </w:tcBorders>
          </w:tcPr>
          <w:p w:rsidR="002F65BE" w:rsidRDefault="002F65BE" w:rsidP="002F65BE">
            <w:pPr>
              <w:pStyle w:val="ListParagraph"/>
              <w:numPr>
                <w:ilvl w:val="0"/>
                <w:numId w:val="3"/>
              </w:numPr>
              <w:rPr>
                <w:rFonts w:ascii="Arial" w:hAnsi="Arial" w:cs="Arial"/>
                <w:b/>
                <w:sz w:val="24"/>
              </w:rPr>
            </w:pPr>
            <w:r w:rsidRPr="003C32BE">
              <w:rPr>
                <w:rFonts w:ascii="Arial" w:hAnsi="Arial" w:cs="Arial"/>
                <w:b/>
                <w:sz w:val="24"/>
              </w:rPr>
              <w:t>Collaborating</w:t>
            </w:r>
          </w:p>
          <w:p w:rsidR="007B1190" w:rsidRPr="003C32BE" w:rsidRDefault="007B1190" w:rsidP="007B1190">
            <w:pPr>
              <w:pStyle w:val="ListParagraph"/>
              <w:ind w:left="360"/>
              <w:rPr>
                <w:rFonts w:ascii="Arial" w:hAnsi="Arial" w:cs="Arial"/>
                <w:b/>
                <w:sz w:val="24"/>
              </w:rPr>
            </w:pPr>
          </w:p>
          <w:p w:rsidR="002F65BE" w:rsidRPr="001D29C8" w:rsidRDefault="00C41B48" w:rsidP="002F65BE">
            <w:pPr>
              <w:jc w:val="both"/>
              <w:rPr>
                <w:rFonts w:ascii="Arial" w:hAnsi="Arial" w:cs="Arial"/>
                <w:sz w:val="28"/>
                <w:szCs w:val="28"/>
              </w:rPr>
            </w:pPr>
            <w:r>
              <w:rPr>
                <w:rFonts w:ascii="Arial" w:hAnsi="Arial" w:cs="Arial"/>
                <w:sz w:val="28"/>
                <w:szCs w:val="28"/>
              </w:rPr>
              <w:t>The implementation of a Local Lettings Policy for London House, Brynmawr will support</w:t>
            </w:r>
            <w:r w:rsidR="002F65BE">
              <w:rPr>
                <w:rFonts w:ascii="Arial" w:hAnsi="Arial" w:cs="Arial"/>
                <w:sz w:val="28"/>
                <w:szCs w:val="28"/>
              </w:rPr>
              <w:t xml:space="preserve"> c</w:t>
            </w:r>
            <w:r w:rsidR="002F65BE" w:rsidRPr="001D29C8">
              <w:rPr>
                <w:rFonts w:ascii="Arial" w:hAnsi="Arial" w:cs="Arial"/>
                <w:sz w:val="28"/>
                <w:szCs w:val="28"/>
              </w:rPr>
              <w:t>ollaborative</w:t>
            </w:r>
            <w:r>
              <w:rPr>
                <w:rFonts w:ascii="Arial" w:hAnsi="Arial" w:cs="Arial"/>
                <w:sz w:val="28"/>
                <w:szCs w:val="28"/>
              </w:rPr>
              <w:t xml:space="preserve"> working with the Registered Social Landlord and</w:t>
            </w:r>
            <w:r w:rsidRPr="00C41B48">
              <w:rPr>
                <w:rFonts w:ascii="Arial" w:hAnsi="Arial" w:cs="Arial"/>
                <w:sz w:val="28"/>
                <w:szCs w:val="28"/>
              </w:rPr>
              <w:t xml:space="preserve"> </w:t>
            </w:r>
            <w:r>
              <w:rPr>
                <w:rFonts w:ascii="Arial" w:hAnsi="Arial" w:cs="Arial"/>
                <w:sz w:val="28"/>
                <w:szCs w:val="28"/>
              </w:rPr>
              <w:t>Housing Strategy</w:t>
            </w:r>
            <w:r w:rsidR="00CF2F4D">
              <w:rPr>
                <w:rFonts w:ascii="Arial" w:hAnsi="Arial" w:cs="Arial"/>
                <w:sz w:val="28"/>
                <w:szCs w:val="28"/>
              </w:rPr>
              <w:t>.</w:t>
            </w:r>
          </w:p>
          <w:p w:rsidR="002F65BE" w:rsidRPr="000B1A84" w:rsidRDefault="002F65BE" w:rsidP="002F65BE">
            <w:pPr>
              <w:rPr>
                <w:rFonts w:ascii="Arial" w:hAnsi="Arial" w:cs="Arial"/>
                <w:i/>
                <w:sz w:val="24"/>
              </w:rPr>
            </w:pPr>
          </w:p>
        </w:tc>
      </w:tr>
      <w:tr w:rsidR="002F65BE" w:rsidRPr="001E4E8A" w:rsidTr="003C32BE">
        <w:trPr>
          <w:trHeight w:val="591"/>
        </w:trPr>
        <w:tc>
          <w:tcPr>
            <w:tcW w:w="959" w:type="dxa"/>
            <w:vMerge/>
            <w:tcBorders>
              <w:bottom w:val="single" w:sz="4" w:space="0" w:color="auto"/>
            </w:tcBorders>
          </w:tcPr>
          <w:p w:rsidR="002F65BE" w:rsidRPr="001E4E8A" w:rsidRDefault="002F65BE" w:rsidP="0035518A">
            <w:pPr>
              <w:rPr>
                <w:rFonts w:ascii="Arial" w:hAnsi="Arial" w:cs="Arial"/>
                <w:sz w:val="28"/>
                <w:szCs w:val="28"/>
              </w:rPr>
            </w:pPr>
          </w:p>
        </w:tc>
        <w:tc>
          <w:tcPr>
            <w:tcW w:w="8283" w:type="dxa"/>
            <w:tcBorders>
              <w:bottom w:val="single" w:sz="4" w:space="0" w:color="auto"/>
            </w:tcBorders>
          </w:tcPr>
          <w:p w:rsidR="002F65BE" w:rsidRDefault="002F65BE" w:rsidP="002F65BE">
            <w:pPr>
              <w:pStyle w:val="ListParagraph"/>
              <w:numPr>
                <w:ilvl w:val="0"/>
                <w:numId w:val="3"/>
              </w:numPr>
              <w:rPr>
                <w:rFonts w:ascii="Arial" w:hAnsi="Arial" w:cs="Arial"/>
                <w:b/>
                <w:sz w:val="24"/>
              </w:rPr>
            </w:pPr>
            <w:r w:rsidRPr="003C32BE">
              <w:rPr>
                <w:rFonts w:ascii="Arial" w:hAnsi="Arial" w:cs="Arial"/>
                <w:b/>
                <w:sz w:val="24"/>
              </w:rPr>
              <w:t>Involvement</w:t>
            </w:r>
          </w:p>
          <w:p w:rsidR="007B1190" w:rsidRPr="003C32BE" w:rsidRDefault="007B1190" w:rsidP="007B1190">
            <w:pPr>
              <w:pStyle w:val="ListParagraph"/>
              <w:ind w:left="360"/>
              <w:rPr>
                <w:rFonts w:ascii="Arial" w:hAnsi="Arial" w:cs="Arial"/>
                <w:b/>
                <w:sz w:val="24"/>
              </w:rPr>
            </w:pPr>
          </w:p>
          <w:p w:rsidR="002F65BE" w:rsidRDefault="002F65BE" w:rsidP="007B1190">
            <w:pPr>
              <w:jc w:val="both"/>
              <w:rPr>
                <w:rFonts w:ascii="Arial" w:hAnsi="Arial" w:cs="Arial"/>
                <w:sz w:val="28"/>
                <w:szCs w:val="28"/>
              </w:rPr>
            </w:pPr>
            <w:r>
              <w:rPr>
                <w:rFonts w:ascii="Arial" w:hAnsi="Arial" w:cs="Arial"/>
                <w:sz w:val="28"/>
                <w:szCs w:val="28"/>
              </w:rPr>
              <w:t xml:space="preserve">Members of the community and key stakeholders </w:t>
            </w:r>
            <w:r w:rsidR="007B1190">
              <w:rPr>
                <w:rFonts w:ascii="Arial" w:hAnsi="Arial" w:cs="Arial"/>
                <w:sz w:val="28"/>
                <w:szCs w:val="28"/>
              </w:rPr>
              <w:t>have been involved regarding various illegal activities and intelligence is constantly provided to the Police</w:t>
            </w:r>
            <w:r w:rsidRPr="00A11C3E">
              <w:rPr>
                <w:rFonts w:ascii="Arial" w:hAnsi="Arial" w:cs="Arial"/>
                <w:sz w:val="28"/>
                <w:szCs w:val="28"/>
              </w:rPr>
              <w:t xml:space="preserve">.  </w:t>
            </w:r>
          </w:p>
          <w:p w:rsidR="007B1190" w:rsidRDefault="007B1190" w:rsidP="007B1190">
            <w:pPr>
              <w:jc w:val="both"/>
              <w:rPr>
                <w:rFonts w:ascii="Arial" w:hAnsi="Arial" w:cs="Arial"/>
                <w:i/>
                <w:sz w:val="24"/>
              </w:rPr>
            </w:pPr>
          </w:p>
        </w:tc>
      </w:tr>
      <w:tr w:rsidR="00F10C0F" w:rsidRPr="001E4E8A" w:rsidTr="003C32BE">
        <w:trPr>
          <w:trHeight w:val="591"/>
        </w:trPr>
        <w:tc>
          <w:tcPr>
            <w:tcW w:w="959" w:type="dxa"/>
            <w:tcBorders>
              <w:bottom w:val="single" w:sz="4" w:space="0" w:color="auto"/>
            </w:tcBorders>
          </w:tcPr>
          <w:p w:rsidR="00F10C0F" w:rsidRDefault="00694A23" w:rsidP="0035518A">
            <w:pPr>
              <w:rPr>
                <w:rFonts w:ascii="Arial" w:hAnsi="Arial" w:cs="Arial"/>
                <w:sz w:val="28"/>
                <w:szCs w:val="28"/>
              </w:rPr>
            </w:pPr>
            <w:r>
              <w:rPr>
                <w:rFonts w:ascii="Arial" w:hAnsi="Arial" w:cs="Arial"/>
                <w:sz w:val="28"/>
                <w:szCs w:val="28"/>
              </w:rPr>
              <w:t>8</w:t>
            </w:r>
            <w:r w:rsidR="00F10C0F">
              <w:rPr>
                <w:rFonts w:ascii="Arial" w:hAnsi="Arial" w:cs="Arial"/>
                <w:sz w:val="28"/>
                <w:szCs w:val="28"/>
              </w:rPr>
              <w:t>.2</w:t>
            </w:r>
          </w:p>
          <w:p w:rsidR="00250FC0" w:rsidRDefault="00250FC0" w:rsidP="0035518A">
            <w:pPr>
              <w:rPr>
                <w:rFonts w:ascii="Arial" w:hAnsi="Arial" w:cs="Arial"/>
                <w:sz w:val="28"/>
                <w:szCs w:val="28"/>
              </w:rPr>
            </w:pPr>
          </w:p>
          <w:p w:rsidR="00250FC0" w:rsidRDefault="00250FC0" w:rsidP="0035518A">
            <w:pPr>
              <w:rPr>
                <w:rFonts w:ascii="Arial" w:hAnsi="Arial" w:cs="Arial"/>
                <w:sz w:val="28"/>
                <w:szCs w:val="28"/>
              </w:rPr>
            </w:pPr>
          </w:p>
          <w:p w:rsidR="00250FC0" w:rsidRDefault="00250FC0" w:rsidP="0035518A">
            <w:pPr>
              <w:rPr>
                <w:rFonts w:ascii="Arial" w:hAnsi="Arial" w:cs="Arial"/>
                <w:sz w:val="28"/>
                <w:szCs w:val="28"/>
              </w:rPr>
            </w:pPr>
          </w:p>
          <w:p w:rsidR="00250FC0" w:rsidRDefault="00250FC0" w:rsidP="0035518A">
            <w:pPr>
              <w:rPr>
                <w:rFonts w:ascii="Arial" w:hAnsi="Arial" w:cs="Arial"/>
                <w:sz w:val="28"/>
                <w:szCs w:val="28"/>
              </w:rPr>
            </w:pPr>
          </w:p>
          <w:p w:rsidR="00250FC0" w:rsidRDefault="00250FC0" w:rsidP="0035518A">
            <w:pPr>
              <w:rPr>
                <w:rFonts w:ascii="Arial" w:hAnsi="Arial" w:cs="Arial"/>
                <w:sz w:val="28"/>
                <w:szCs w:val="28"/>
              </w:rPr>
            </w:pPr>
          </w:p>
          <w:p w:rsidR="00250FC0" w:rsidRPr="001E4E8A" w:rsidRDefault="00250FC0" w:rsidP="0035518A">
            <w:pPr>
              <w:rPr>
                <w:rFonts w:ascii="Arial" w:hAnsi="Arial" w:cs="Arial"/>
                <w:sz w:val="28"/>
                <w:szCs w:val="28"/>
              </w:rPr>
            </w:pPr>
            <w:r>
              <w:rPr>
                <w:rFonts w:ascii="Arial" w:hAnsi="Arial" w:cs="Arial"/>
                <w:sz w:val="28"/>
                <w:szCs w:val="28"/>
              </w:rPr>
              <w:t>8.3</w:t>
            </w:r>
          </w:p>
        </w:tc>
        <w:tc>
          <w:tcPr>
            <w:tcW w:w="8283" w:type="dxa"/>
            <w:tcBorders>
              <w:bottom w:val="single" w:sz="4" w:space="0" w:color="auto"/>
            </w:tcBorders>
          </w:tcPr>
          <w:p w:rsidR="00F10C0F" w:rsidRDefault="00F10C0F" w:rsidP="0035518A">
            <w:pPr>
              <w:jc w:val="both"/>
              <w:rPr>
                <w:rFonts w:ascii="Arial" w:hAnsi="Arial" w:cs="Arial"/>
                <w:sz w:val="28"/>
                <w:szCs w:val="28"/>
              </w:rPr>
            </w:pPr>
            <w:r>
              <w:rPr>
                <w:rFonts w:ascii="Arial" w:hAnsi="Arial" w:cs="Arial"/>
                <w:b/>
                <w:sz w:val="28"/>
                <w:szCs w:val="28"/>
              </w:rPr>
              <w:t>Equality Impact Assessment (EQIA)</w:t>
            </w:r>
          </w:p>
          <w:p w:rsidR="00F10C0F" w:rsidRDefault="00F10C0F" w:rsidP="0035518A">
            <w:pPr>
              <w:autoSpaceDE w:val="0"/>
              <w:autoSpaceDN w:val="0"/>
              <w:jc w:val="both"/>
              <w:rPr>
                <w:rFonts w:ascii="Arial" w:hAnsi="Arial" w:cs="Arial"/>
                <w:sz w:val="20"/>
                <w:szCs w:val="20"/>
              </w:rPr>
            </w:pPr>
            <w:r w:rsidRPr="00CD7B83">
              <w:rPr>
                <w:rFonts w:ascii="Arial" w:hAnsi="Arial" w:cs="Arial"/>
                <w:sz w:val="20"/>
                <w:szCs w:val="20"/>
              </w:rPr>
              <w:t>An EQIA is carried out when a policy or practice is proposed or being reviewed, and looks for evidence of positive or adverse impact against people or groups from the nine protected characteristics.  The Council also factors the Welsh Language into the Impact Assessment Process, to assist with meeting the requirements of the Welsh Language Standards 2015.</w:t>
            </w:r>
            <w:r>
              <w:rPr>
                <w:rFonts w:ascii="Arial" w:hAnsi="Arial" w:cs="Arial"/>
                <w:sz w:val="20"/>
                <w:szCs w:val="20"/>
              </w:rPr>
              <w:t xml:space="preserve">  </w:t>
            </w:r>
            <w:r w:rsidRPr="00CD7B83">
              <w:rPr>
                <w:rFonts w:ascii="Arial" w:hAnsi="Arial" w:cs="Arial"/>
                <w:sz w:val="20"/>
                <w:szCs w:val="20"/>
              </w:rPr>
              <w:t>The Council must carry out E</w:t>
            </w:r>
            <w:r>
              <w:rPr>
                <w:rFonts w:ascii="Arial" w:hAnsi="Arial" w:cs="Arial"/>
                <w:sz w:val="20"/>
                <w:szCs w:val="20"/>
              </w:rPr>
              <w:t>QIAs</w:t>
            </w:r>
            <w:r w:rsidRPr="00CD7B83">
              <w:rPr>
                <w:rFonts w:ascii="Arial" w:hAnsi="Arial" w:cs="Arial"/>
                <w:sz w:val="20"/>
                <w:szCs w:val="20"/>
              </w:rPr>
              <w:t xml:space="preserve"> on policies, procedures, functions, service delivery and financial savings proposals.</w:t>
            </w:r>
          </w:p>
          <w:p w:rsidR="003A6EA5" w:rsidRPr="00BF0AC6" w:rsidRDefault="003A6EA5" w:rsidP="003A6EA5">
            <w:pPr>
              <w:jc w:val="both"/>
              <w:rPr>
                <w:rFonts w:ascii="Arial" w:hAnsi="Arial" w:cs="Arial"/>
                <w:sz w:val="28"/>
                <w:szCs w:val="28"/>
              </w:rPr>
            </w:pPr>
          </w:p>
          <w:p w:rsidR="003A6EA5" w:rsidRPr="00CD7B83" w:rsidRDefault="003A6EA5" w:rsidP="003A6EA5">
            <w:pPr>
              <w:autoSpaceDE w:val="0"/>
              <w:autoSpaceDN w:val="0"/>
              <w:jc w:val="both"/>
              <w:rPr>
                <w:rFonts w:ascii="Arial" w:hAnsi="Arial" w:cs="Arial"/>
                <w:sz w:val="20"/>
                <w:szCs w:val="20"/>
              </w:rPr>
            </w:pPr>
            <w:r w:rsidRPr="00BF0AC6">
              <w:rPr>
                <w:rFonts w:ascii="Arial" w:hAnsi="Arial" w:cs="Arial"/>
                <w:sz w:val="28"/>
                <w:szCs w:val="28"/>
              </w:rPr>
              <w:t>It is acknowledg</w:t>
            </w:r>
            <w:r w:rsidR="002E0251">
              <w:rPr>
                <w:rFonts w:ascii="Arial" w:hAnsi="Arial" w:cs="Arial"/>
                <w:sz w:val="28"/>
                <w:szCs w:val="28"/>
              </w:rPr>
              <w:t>ed that the groups stated in 2.4</w:t>
            </w:r>
            <w:r w:rsidRPr="00BF0AC6">
              <w:rPr>
                <w:rFonts w:ascii="Arial" w:hAnsi="Arial" w:cs="Arial"/>
                <w:sz w:val="28"/>
                <w:szCs w:val="28"/>
              </w:rPr>
              <w:t xml:space="preserve"> will be disadvantaged by this policy. For this reason the policy will be in place for limited period of time to develop a stable community and resolve outstanding issues at the property. Other housing options are available in this area. An equality impact</w:t>
            </w:r>
            <w:r w:rsidR="008D0EAD">
              <w:rPr>
                <w:rFonts w:ascii="Arial" w:hAnsi="Arial" w:cs="Arial"/>
                <w:sz w:val="28"/>
                <w:szCs w:val="28"/>
              </w:rPr>
              <w:t xml:space="preserve"> statement has been undertaken refer to Appendix 3</w:t>
            </w:r>
            <w:r w:rsidRPr="00BF0AC6">
              <w:rPr>
                <w:rFonts w:ascii="Arial" w:hAnsi="Arial" w:cs="Arial"/>
                <w:sz w:val="28"/>
                <w:szCs w:val="28"/>
              </w:rPr>
              <w:t>.</w:t>
            </w:r>
          </w:p>
          <w:p w:rsidR="00F10C0F" w:rsidRPr="00F10C0F" w:rsidRDefault="00F10C0F" w:rsidP="0035518A">
            <w:pPr>
              <w:jc w:val="both"/>
              <w:rPr>
                <w:rFonts w:ascii="Arial" w:hAnsi="Arial" w:cs="Arial"/>
                <w:i/>
                <w:sz w:val="20"/>
                <w:szCs w:val="20"/>
              </w:rPr>
            </w:pPr>
          </w:p>
        </w:tc>
      </w:tr>
      <w:tr w:rsidR="009D02E2" w:rsidRPr="001E4E8A" w:rsidTr="0035518A">
        <w:tc>
          <w:tcPr>
            <w:tcW w:w="959" w:type="dxa"/>
            <w:shd w:val="clear" w:color="auto" w:fill="D9D9D9" w:themeFill="background1" w:themeFillShade="D9"/>
          </w:tcPr>
          <w:p w:rsidR="009D02E2" w:rsidRPr="001E4E8A" w:rsidRDefault="00250FC0" w:rsidP="0035518A">
            <w:pPr>
              <w:rPr>
                <w:rFonts w:ascii="Arial" w:hAnsi="Arial" w:cs="Arial"/>
                <w:b/>
                <w:sz w:val="28"/>
                <w:szCs w:val="28"/>
              </w:rPr>
            </w:pPr>
            <w:r>
              <w:rPr>
                <w:rFonts w:ascii="Arial" w:hAnsi="Arial" w:cs="Arial"/>
                <w:b/>
                <w:sz w:val="28"/>
                <w:szCs w:val="28"/>
              </w:rPr>
              <w:t>9</w:t>
            </w:r>
            <w:r w:rsidR="009D02E2" w:rsidRPr="001E4E8A">
              <w:rPr>
                <w:rFonts w:ascii="Arial" w:hAnsi="Arial" w:cs="Arial"/>
                <w:b/>
                <w:sz w:val="28"/>
                <w:szCs w:val="28"/>
              </w:rPr>
              <w:t xml:space="preserve">. </w:t>
            </w:r>
          </w:p>
        </w:tc>
        <w:tc>
          <w:tcPr>
            <w:tcW w:w="8283" w:type="dxa"/>
            <w:shd w:val="clear" w:color="auto" w:fill="D9D9D9" w:themeFill="background1" w:themeFillShade="D9"/>
          </w:tcPr>
          <w:p w:rsidR="009D02E2" w:rsidRPr="001E4E8A" w:rsidRDefault="009D02E2" w:rsidP="0035518A">
            <w:pPr>
              <w:jc w:val="both"/>
              <w:rPr>
                <w:rFonts w:ascii="Arial" w:hAnsi="Arial" w:cs="Arial"/>
                <w:b/>
                <w:sz w:val="28"/>
                <w:szCs w:val="28"/>
              </w:rPr>
            </w:pPr>
            <w:r w:rsidRPr="001E4E8A">
              <w:rPr>
                <w:rFonts w:ascii="Arial" w:hAnsi="Arial" w:cs="Arial"/>
                <w:b/>
                <w:sz w:val="28"/>
                <w:szCs w:val="28"/>
              </w:rPr>
              <w:t>Conclusion*</w:t>
            </w:r>
          </w:p>
        </w:tc>
      </w:tr>
      <w:tr w:rsidR="009D02E2" w:rsidRPr="001E4E8A" w:rsidTr="0035518A">
        <w:tc>
          <w:tcPr>
            <w:tcW w:w="959" w:type="dxa"/>
          </w:tcPr>
          <w:p w:rsidR="00711557" w:rsidRDefault="00711557" w:rsidP="0035518A">
            <w:pPr>
              <w:rPr>
                <w:rFonts w:ascii="Arial" w:hAnsi="Arial" w:cs="Arial"/>
                <w:sz w:val="28"/>
                <w:szCs w:val="28"/>
              </w:rPr>
            </w:pPr>
          </w:p>
          <w:p w:rsidR="009D02E2" w:rsidRDefault="00250FC0" w:rsidP="0035518A">
            <w:pPr>
              <w:rPr>
                <w:rFonts w:ascii="Arial" w:hAnsi="Arial" w:cs="Arial"/>
                <w:sz w:val="28"/>
                <w:szCs w:val="28"/>
              </w:rPr>
            </w:pPr>
            <w:r>
              <w:rPr>
                <w:rFonts w:ascii="Arial" w:hAnsi="Arial" w:cs="Arial"/>
                <w:sz w:val="28"/>
                <w:szCs w:val="28"/>
              </w:rPr>
              <w:t>9</w:t>
            </w:r>
            <w:r w:rsidR="009D02E2" w:rsidRPr="001E4E8A">
              <w:rPr>
                <w:rFonts w:ascii="Arial" w:hAnsi="Arial" w:cs="Arial"/>
                <w:sz w:val="28"/>
                <w:szCs w:val="28"/>
              </w:rPr>
              <w:t>.1</w:t>
            </w:r>
          </w:p>
          <w:p w:rsidR="00957BD5" w:rsidRDefault="00957BD5" w:rsidP="0035518A">
            <w:pPr>
              <w:rPr>
                <w:rFonts w:ascii="Arial" w:hAnsi="Arial" w:cs="Arial"/>
                <w:sz w:val="28"/>
                <w:szCs w:val="28"/>
              </w:rPr>
            </w:pPr>
          </w:p>
          <w:p w:rsidR="00957BD5" w:rsidRDefault="00957BD5" w:rsidP="0035518A">
            <w:pPr>
              <w:rPr>
                <w:rFonts w:ascii="Arial" w:hAnsi="Arial" w:cs="Arial"/>
                <w:sz w:val="28"/>
                <w:szCs w:val="28"/>
              </w:rPr>
            </w:pPr>
          </w:p>
          <w:p w:rsidR="00957BD5" w:rsidRDefault="00957BD5" w:rsidP="0035518A">
            <w:pPr>
              <w:rPr>
                <w:rFonts w:ascii="Arial" w:hAnsi="Arial" w:cs="Arial"/>
                <w:sz w:val="28"/>
                <w:szCs w:val="28"/>
              </w:rPr>
            </w:pPr>
          </w:p>
          <w:p w:rsidR="00957BD5" w:rsidRDefault="00957BD5" w:rsidP="0035518A">
            <w:pPr>
              <w:rPr>
                <w:rFonts w:ascii="Arial" w:hAnsi="Arial" w:cs="Arial"/>
                <w:sz w:val="28"/>
                <w:szCs w:val="28"/>
              </w:rPr>
            </w:pPr>
          </w:p>
          <w:p w:rsidR="00DE4047" w:rsidRPr="001E4E8A" w:rsidRDefault="00DE4047" w:rsidP="0035518A">
            <w:pPr>
              <w:rPr>
                <w:rFonts w:ascii="Arial" w:hAnsi="Arial" w:cs="Arial"/>
                <w:sz w:val="28"/>
                <w:szCs w:val="28"/>
              </w:rPr>
            </w:pPr>
            <w:r>
              <w:rPr>
                <w:rFonts w:ascii="Arial" w:hAnsi="Arial" w:cs="Arial"/>
                <w:sz w:val="28"/>
                <w:szCs w:val="28"/>
              </w:rPr>
              <w:t>9.2</w:t>
            </w:r>
          </w:p>
        </w:tc>
        <w:tc>
          <w:tcPr>
            <w:tcW w:w="8283" w:type="dxa"/>
          </w:tcPr>
          <w:p w:rsidR="00711557" w:rsidRDefault="00711557" w:rsidP="003D20EF">
            <w:pPr>
              <w:jc w:val="both"/>
              <w:rPr>
                <w:rFonts w:ascii="Arial" w:hAnsi="Arial" w:cs="Arial"/>
                <w:color w:val="000000" w:themeColor="text1"/>
                <w:sz w:val="28"/>
                <w:szCs w:val="28"/>
              </w:rPr>
            </w:pPr>
          </w:p>
          <w:p w:rsidR="00024298" w:rsidRDefault="006130C8" w:rsidP="003D20EF">
            <w:pPr>
              <w:jc w:val="both"/>
              <w:rPr>
                <w:rFonts w:ascii="Arial" w:hAnsi="Arial" w:cs="Arial"/>
                <w:color w:val="000000" w:themeColor="text1"/>
                <w:sz w:val="28"/>
                <w:szCs w:val="28"/>
              </w:rPr>
            </w:pPr>
            <w:r w:rsidRPr="003D20EF">
              <w:rPr>
                <w:rFonts w:ascii="Arial" w:hAnsi="Arial" w:cs="Arial"/>
                <w:color w:val="000000" w:themeColor="text1"/>
                <w:sz w:val="28"/>
                <w:szCs w:val="28"/>
              </w:rPr>
              <w:t xml:space="preserve">The </w:t>
            </w:r>
            <w:r w:rsidR="00711557">
              <w:rPr>
                <w:rFonts w:ascii="Arial" w:hAnsi="Arial" w:cs="Arial"/>
                <w:color w:val="000000" w:themeColor="text1"/>
                <w:sz w:val="28"/>
                <w:szCs w:val="28"/>
              </w:rPr>
              <w:t>implementation of a Local Letting Policy preventing further anti-social behaviour issues within the building of London House</w:t>
            </w:r>
            <w:r w:rsidR="00D91FE6">
              <w:rPr>
                <w:rFonts w:ascii="Arial" w:hAnsi="Arial" w:cs="Arial"/>
                <w:color w:val="000000" w:themeColor="text1"/>
                <w:sz w:val="28"/>
                <w:szCs w:val="28"/>
              </w:rPr>
              <w:t>, thus ending the 2 year cycle and London House’s notorious reputation for ant-social behaviour and drug dealing</w:t>
            </w:r>
            <w:r w:rsidR="00024298">
              <w:rPr>
                <w:rFonts w:ascii="Arial" w:hAnsi="Arial" w:cs="Arial"/>
                <w:color w:val="000000" w:themeColor="text1"/>
                <w:sz w:val="28"/>
                <w:szCs w:val="28"/>
              </w:rPr>
              <w:t>.</w:t>
            </w:r>
          </w:p>
          <w:p w:rsidR="00DE4047" w:rsidRDefault="00DE4047" w:rsidP="003D20EF">
            <w:pPr>
              <w:jc w:val="both"/>
              <w:rPr>
                <w:rFonts w:ascii="Arial" w:hAnsi="Arial" w:cs="Arial"/>
                <w:color w:val="000000" w:themeColor="text1"/>
                <w:sz w:val="28"/>
                <w:szCs w:val="28"/>
              </w:rPr>
            </w:pPr>
          </w:p>
          <w:p w:rsidR="00DE4047" w:rsidRDefault="00DE4047" w:rsidP="003D20EF">
            <w:pPr>
              <w:jc w:val="both"/>
              <w:rPr>
                <w:rFonts w:ascii="Arial" w:hAnsi="Arial" w:cs="Arial"/>
                <w:color w:val="000000" w:themeColor="text1"/>
                <w:sz w:val="28"/>
                <w:szCs w:val="28"/>
              </w:rPr>
            </w:pPr>
            <w:r w:rsidRPr="00DE4047">
              <w:rPr>
                <w:rFonts w:ascii="Arial" w:hAnsi="Arial" w:cs="Arial"/>
                <w:color w:val="000000" w:themeColor="text1"/>
                <w:sz w:val="28"/>
                <w:szCs w:val="28"/>
              </w:rPr>
              <w:t xml:space="preserve">There </w:t>
            </w:r>
            <w:r>
              <w:rPr>
                <w:rFonts w:ascii="Arial" w:hAnsi="Arial" w:cs="Arial"/>
                <w:color w:val="000000" w:themeColor="text1"/>
                <w:sz w:val="28"/>
                <w:szCs w:val="28"/>
              </w:rPr>
              <w:t>is</w:t>
            </w:r>
            <w:r w:rsidRPr="00DE4047">
              <w:rPr>
                <w:rFonts w:ascii="Arial" w:hAnsi="Arial" w:cs="Arial"/>
                <w:color w:val="000000" w:themeColor="text1"/>
                <w:sz w:val="28"/>
                <w:szCs w:val="28"/>
              </w:rPr>
              <w:t xml:space="preserve"> a clear evidence base for adopting a local letting policy. </w:t>
            </w:r>
            <w:r>
              <w:rPr>
                <w:rFonts w:ascii="Arial" w:hAnsi="Arial" w:cs="Arial"/>
                <w:color w:val="000000" w:themeColor="text1"/>
                <w:sz w:val="28"/>
                <w:szCs w:val="28"/>
              </w:rPr>
              <w:t xml:space="preserve">based </w:t>
            </w:r>
            <w:r w:rsidR="004D620C">
              <w:rPr>
                <w:rFonts w:ascii="Arial" w:hAnsi="Arial" w:cs="Arial"/>
                <w:color w:val="000000" w:themeColor="text1"/>
                <w:sz w:val="28"/>
                <w:szCs w:val="28"/>
              </w:rPr>
              <w:t>on the f</w:t>
            </w:r>
            <w:r w:rsidRPr="00DE4047">
              <w:rPr>
                <w:rFonts w:ascii="Arial" w:hAnsi="Arial" w:cs="Arial"/>
                <w:color w:val="000000" w:themeColor="text1"/>
                <w:sz w:val="28"/>
                <w:szCs w:val="28"/>
              </w:rPr>
              <w:t>ollowing test:</w:t>
            </w:r>
          </w:p>
          <w:p w:rsidR="00DB26A5" w:rsidRDefault="00DB26A5" w:rsidP="003D20EF">
            <w:pPr>
              <w:jc w:val="both"/>
              <w:rPr>
                <w:rFonts w:ascii="Arial" w:hAnsi="Arial" w:cs="Arial"/>
                <w:color w:val="000000" w:themeColor="text1"/>
                <w:sz w:val="28"/>
                <w:szCs w:val="28"/>
              </w:rPr>
            </w:pPr>
          </w:p>
          <w:p w:rsidR="00DB26A5" w:rsidRPr="00DB26A5" w:rsidRDefault="00DB26A5" w:rsidP="008D43C3">
            <w:pPr>
              <w:tabs>
                <w:tab w:val="left" w:pos="791"/>
              </w:tabs>
              <w:ind w:left="34"/>
              <w:jc w:val="both"/>
              <w:rPr>
                <w:rFonts w:ascii="Arial" w:hAnsi="Arial" w:cs="Arial"/>
                <w:color w:val="000000" w:themeColor="text1"/>
                <w:sz w:val="28"/>
                <w:szCs w:val="28"/>
              </w:rPr>
            </w:pPr>
            <w:r w:rsidRPr="00DB26A5">
              <w:rPr>
                <w:rFonts w:ascii="Arial" w:hAnsi="Arial" w:cs="Arial"/>
                <w:color w:val="000000" w:themeColor="text1"/>
                <w:sz w:val="28"/>
                <w:szCs w:val="28"/>
              </w:rPr>
              <w:t>1.</w:t>
            </w:r>
            <w:r w:rsidRPr="00DB26A5">
              <w:rPr>
                <w:rFonts w:ascii="Arial" w:hAnsi="Arial" w:cs="Arial"/>
                <w:color w:val="000000" w:themeColor="text1"/>
                <w:sz w:val="28"/>
                <w:szCs w:val="28"/>
              </w:rPr>
              <w:tab/>
              <w:t>That there is a clear definition of the objective to be achieved by that particular local letting policy</w:t>
            </w:r>
          </w:p>
          <w:p w:rsidR="00DB26A5" w:rsidRPr="00DB26A5" w:rsidRDefault="00DB26A5" w:rsidP="008D43C3">
            <w:pPr>
              <w:tabs>
                <w:tab w:val="left" w:pos="791"/>
              </w:tabs>
              <w:ind w:left="34"/>
              <w:jc w:val="both"/>
              <w:rPr>
                <w:rFonts w:ascii="Arial" w:hAnsi="Arial" w:cs="Arial"/>
                <w:color w:val="000000" w:themeColor="text1"/>
                <w:sz w:val="28"/>
                <w:szCs w:val="28"/>
              </w:rPr>
            </w:pPr>
            <w:r w:rsidRPr="00DB26A5">
              <w:rPr>
                <w:rFonts w:ascii="Arial" w:hAnsi="Arial" w:cs="Arial"/>
                <w:color w:val="000000" w:themeColor="text1"/>
                <w:sz w:val="28"/>
                <w:szCs w:val="28"/>
              </w:rPr>
              <w:t>2.</w:t>
            </w:r>
            <w:r w:rsidRPr="00DB26A5">
              <w:rPr>
                <w:rFonts w:ascii="Arial" w:hAnsi="Arial" w:cs="Arial"/>
                <w:color w:val="000000" w:themeColor="text1"/>
                <w:sz w:val="28"/>
                <w:szCs w:val="28"/>
              </w:rPr>
              <w:tab/>
              <w:t>That there is a clear evidence base to back up the need for a local letting policy.</w:t>
            </w:r>
          </w:p>
          <w:p w:rsidR="00DB26A5" w:rsidRPr="00DB26A5" w:rsidRDefault="00DB26A5" w:rsidP="008D43C3">
            <w:pPr>
              <w:tabs>
                <w:tab w:val="left" w:pos="791"/>
              </w:tabs>
              <w:ind w:left="34"/>
              <w:jc w:val="both"/>
              <w:rPr>
                <w:rFonts w:ascii="Arial" w:hAnsi="Arial" w:cs="Arial"/>
                <w:color w:val="000000" w:themeColor="text1"/>
                <w:sz w:val="28"/>
                <w:szCs w:val="28"/>
              </w:rPr>
            </w:pPr>
            <w:r w:rsidRPr="00DB26A5">
              <w:rPr>
                <w:rFonts w:ascii="Arial" w:hAnsi="Arial" w:cs="Arial"/>
                <w:color w:val="000000" w:themeColor="text1"/>
                <w:sz w:val="28"/>
                <w:szCs w:val="28"/>
              </w:rPr>
              <w:t>3.</w:t>
            </w:r>
            <w:r w:rsidRPr="00DB26A5">
              <w:rPr>
                <w:rFonts w:ascii="Arial" w:hAnsi="Arial" w:cs="Arial"/>
                <w:color w:val="000000" w:themeColor="text1"/>
                <w:sz w:val="28"/>
                <w:szCs w:val="28"/>
              </w:rPr>
              <w:tab/>
              <w:t xml:space="preserve">That any potential equality impact has been considered. </w:t>
            </w:r>
          </w:p>
          <w:p w:rsidR="00DB26A5" w:rsidRPr="00DB26A5" w:rsidRDefault="00DB26A5" w:rsidP="00DB26A5">
            <w:pPr>
              <w:jc w:val="both"/>
              <w:rPr>
                <w:rFonts w:ascii="Arial" w:hAnsi="Arial" w:cs="Arial"/>
                <w:color w:val="000000" w:themeColor="text1"/>
                <w:sz w:val="28"/>
                <w:szCs w:val="28"/>
              </w:rPr>
            </w:pPr>
            <w:r w:rsidRPr="00DB26A5">
              <w:rPr>
                <w:rFonts w:ascii="Arial" w:hAnsi="Arial" w:cs="Arial"/>
                <w:color w:val="000000" w:themeColor="text1"/>
                <w:sz w:val="28"/>
                <w:szCs w:val="28"/>
              </w:rPr>
              <w:t>4.</w:t>
            </w:r>
            <w:r w:rsidRPr="00DB26A5">
              <w:rPr>
                <w:rFonts w:ascii="Arial" w:hAnsi="Arial" w:cs="Arial"/>
                <w:color w:val="000000" w:themeColor="text1"/>
                <w:sz w:val="28"/>
                <w:szCs w:val="28"/>
              </w:rPr>
              <w:tab/>
              <w:t>How long the local lettings policy is intended to operate</w:t>
            </w:r>
          </w:p>
          <w:p w:rsidR="00DB26A5" w:rsidRDefault="00DB26A5" w:rsidP="00DB26A5">
            <w:pPr>
              <w:jc w:val="both"/>
              <w:rPr>
                <w:rFonts w:ascii="Arial" w:hAnsi="Arial" w:cs="Arial"/>
                <w:color w:val="000000" w:themeColor="text1"/>
                <w:sz w:val="28"/>
                <w:szCs w:val="28"/>
              </w:rPr>
            </w:pPr>
            <w:r w:rsidRPr="00DB26A5">
              <w:rPr>
                <w:rFonts w:ascii="Arial" w:hAnsi="Arial" w:cs="Arial"/>
                <w:color w:val="000000" w:themeColor="text1"/>
                <w:sz w:val="28"/>
                <w:szCs w:val="28"/>
              </w:rPr>
              <w:t>5.</w:t>
            </w:r>
            <w:r w:rsidRPr="00DB26A5">
              <w:rPr>
                <w:rFonts w:ascii="Arial" w:hAnsi="Arial" w:cs="Arial"/>
                <w:color w:val="000000" w:themeColor="text1"/>
                <w:sz w:val="28"/>
                <w:szCs w:val="28"/>
              </w:rPr>
              <w:tab/>
              <w:t>When the policy should be reviewed</w:t>
            </w:r>
          </w:p>
          <w:p w:rsidR="007D5D1B" w:rsidRPr="003D20EF" w:rsidRDefault="007D5D1B" w:rsidP="00D91FE6">
            <w:pPr>
              <w:jc w:val="both"/>
              <w:rPr>
                <w:rFonts w:ascii="Arial" w:hAnsi="Arial" w:cs="Arial"/>
                <w:color w:val="000000" w:themeColor="text1"/>
                <w:sz w:val="28"/>
                <w:szCs w:val="28"/>
              </w:rPr>
            </w:pPr>
          </w:p>
        </w:tc>
      </w:tr>
    </w:tbl>
    <w:p w:rsidR="00435E33" w:rsidRDefault="004A2762">
      <w:pPr>
        <w:rPr>
          <w:rFonts w:ascii="Arial" w:hAnsi="Arial" w:cs="Arial"/>
          <w:b/>
          <w:sz w:val="24"/>
        </w:rPr>
        <w:sectPr w:rsidR="00435E33" w:rsidSect="001271E8">
          <w:footerReference w:type="default" r:id="rId9"/>
          <w:pgSz w:w="11906" w:h="16838"/>
          <w:pgMar w:top="1440" w:right="1440" w:bottom="1440" w:left="1440" w:header="708" w:footer="708" w:gutter="0"/>
          <w:cols w:space="708"/>
          <w:docGrid w:linePitch="360"/>
        </w:sectPr>
      </w:pPr>
      <w:r>
        <w:rPr>
          <w:rFonts w:ascii="Arial" w:hAnsi="Arial" w:cs="Arial"/>
          <w:b/>
          <w:sz w:val="24"/>
        </w:rPr>
        <w:t xml:space="preserve">*Denotes </w:t>
      </w:r>
      <w:r w:rsidR="004B31E5">
        <w:rPr>
          <w:rFonts w:ascii="Arial" w:hAnsi="Arial" w:cs="Arial"/>
          <w:b/>
          <w:sz w:val="24"/>
        </w:rPr>
        <w:t>mandatory</w:t>
      </w:r>
      <w:r w:rsidR="004B31E5" w:rsidRPr="0077073E">
        <w:rPr>
          <w:rFonts w:ascii="Arial" w:hAnsi="Arial" w:cs="Arial"/>
          <w:b/>
          <w:sz w:val="24"/>
        </w:rPr>
        <w:t xml:space="preserve"> </w:t>
      </w:r>
      <w:r>
        <w:rPr>
          <w:rFonts w:ascii="Arial" w:hAnsi="Arial" w:cs="Arial"/>
          <w:b/>
          <w:sz w:val="24"/>
        </w:rPr>
        <w:t>section</w:t>
      </w:r>
    </w:p>
    <w:tbl>
      <w:tblPr>
        <w:tblStyle w:val="TableGrid"/>
        <w:tblW w:w="15559" w:type="dxa"/>
        <w:tblLayout w:type="fixed"/>
        <w:tblLook w:val="04A0" w:firstRow="1" w:lastRow="0" w:firstColumn="1" w:lastColumn="0" w:noHBand="0" w:noVBand="1"/>
      </w:tblPr>
      <w:tblGrid>
        <w:gridCol w:w="5174"/>
        <w:gridCol w:w="5274"/>
        <w:gridCol w:w="5111"/>
      </w:tblGrid>
      <w:tr w:rsidR="00657330" w:rsidRPr="00795B40" w:rsidTr="00657330">
        <w:trPr>
          <w:trHeight w:val="345"/>
        </w:trPr>
        <w:tc>
          <w:tcPr>
            <w:tcW w:w="15559" w:type="dxa"/>
            <w:gridSpan w:val="3"/>
            <w:tcBorders>
              <w:top w:val="nil"/>
              <w:left w:val="nil"/>
              <w:right w:val="nil"/>
            </w:tcBorders>
            <w:shd w:val="clear" w:color="auto" w:fill="FFFFFF" w:themeFill="background1"/>
          </w:tcPr>
          <w:p w:rsidR="00657330" w:rsidRPr="00795B40" w:rsidRDefault="00657330" w:rsidP="00657330">
            <w:pPr>
              <w:jc w:val="right"/>
              <w:rPr>
                <w:rFonts w:ascii="Arial" w:eastAsia="Arial Unicode MS" w:hAnsi="Arial" w:cs="Arial"/>
                <w:bCs/>
              </w:rPr>
            </w:pPr>
            <w:r>
              <w:rPr>
                <w:rFonts w:ascii="Arial" w:eastAsia="Arial Unicode MS" w:hAnsi="Arial" w:cs="Arial"/>
                <w:bCs/>
              </w:rPr>
              <w:t>Appendix 1</w:t>
            </w:r>
          </w:p>
        </w:tc>
      </w:tr>
      <w:tr w:rsidR="00435E33" w:rsidRPr="00795B40" w:rsidTr="00435E33">
        <w:trPr>
          <w:trHeight w:val="548"/>
        </w:trPr>
        <w:tc>
          <w:tcPr>
            <w:tcW w:w="15559" w:type="dxa"/>
            <w:gridSpan w:val="3"/>
            <w:shd w:val="clear" w:color="auto" w:fill="BFBFBF" w:themeFill="background1" w:themeFillShade="BF"/>
          </w:tcPr>
          <w:p w:rsidR="00435E33" w:rsidRPr="00795B40" w:rsidRDefault="00435E33" w:rsidP="0035518A">
            <w:pPr>
              <w:rPr>
                <w:rFonts w:ascii="Arial" w:eastAsia="Arial Unicode MS" w:hAnsi="Arial" w:cs="Arial"/>
                <w:bCs/>
              </w:rPr>
            </w:pPr>
            <w:r w:rsidRPr="00795B40">
              <w:rPr>
                <w:rFonts w:ascii="Arial" w:eastAsia="Arial Unicode MS" w:hAnsi="Arial" w:cs="Arial"/>
                <w:bCs/>
              </w:rPr>
              <w:t>Assess how well your project / activity will result in multiple benefits for our communities and contribute to the national well-being goals.</w:t>
            </w:r>
          </w:p>
          <w:p w:rsidR="00435E33" w:rsidRPr="00795B40" w:rsidRDefault="00435E33" w:rsidP="0035518A">
            <w:pPr>
              <w:rPr>
                <w:b/>
              </w:rPr>
            </w:pPr>
          </w:p>
        </w:tc>
      </w:tr>
      <w:tr w:rsidR="00435E33" w:rsidRPr="00795B40" w:rsidTr="00435E33">
        <w:trPr>
          <w:trHeight w:val="548"/>
        </w:trPr>
        <w:tc>
          <w:tcPr>
            <w:tcW w:w="5174" w:type="dxa"/>
            <w:shd w:val="clear" w:color="auto" w:fill="BFBFBF" w:themeFill="background1" w:themeFillShade="BF"/>
          </w:tcPr>
          <w:p w:rsidR="00435E33" w:rsidRPr="00795B40" w:rsidRDefault="00435E33" w:rsidP="0035518A">
            <w:pPr>
              <w:rPr>
                <w:rFonts w:ascii="Arial" w:eastAsia="MS Mincho" w:hAnsi="Arial" w:cs="Arial"/>
                <w:b/>
                <w:noProof/>
                <w:lang w:eastAsia="ja-JP"/>
              </w:rPr>
            </w:pPr>
            <w:r w:rsidRPr="00795B40">
              <w:rPr>
                <w:rFonts w:ascii="Arial" w:hAnsi="Arial" w:cs="Arial"/>
                <w:b/>
              </w:rPr>
              <w:t xml:space="preserve">Description of the Well-being goals </w:t>
            </w:r>
          </w:p>
        </w:tc>
        <w:tc>
          <w:tcPr>
            <w:tcW w:w="5274" w:type="dxa"/>
            <w:shd w:val="clear" w:color="auto" w:fill="BFBFBF" w:themeFill="background1" w:themeFillShade="BF"/>
          </w:tcPr>
          <w:p w:rsidR="00435E33" w:rsidRPr="00795B40" w:rsidRDefault="00435E33" w:rsidP="0035518A">
            <w:pPr>
              <w:rPr>
                <w:rFonts w:ascii="Arial" w:eastAsia="MS Mincho" w:hAnsi="Arial" w:cs="Arial"/>
                <w:b/>
                <w:noProof/>
                <w:lang w:eastAsia="ja-JP"/>
              </w:rPr>
            </w:pPr>
            <w:r w:rsidRPr="00795B40">
              <w:rPr>
                <w:rFonts w:ascii="Arial" w:hAnsi="Arial" w:cs="Arial"/>
                <w:b/>
              </w:rPr>
              <w:t>How will your project / activity deliver benefits to our communities under the national well-being goals?</w:t>
            </w:r>
          </w:p>
        </w:tc>
        <w:tc>
          <w:tcPr>
            <w:tcW w:w="5111" w:type="dxa"/>
            <w:shd w:val="clear" w:color="auto" w:fill="BFBFBF" w:themeFill="background1" w:themeFillShade="BF"/>
          </w:tcPr>
          <w:p w:rsidR="00435E33" w:rsidRPr="00795B40" w:rsidRDefault="00435E33" w:rsidP="0035518A">
            <w:pPr>
              <w:rPr>
                <w:rFonts w:ascii="Arial" w:eastAsia="MS Mincho" w:hAnsi="Arial" w:cs="Arial"/>
                <w:b/>
                <w:noProof/>
                <w:lang w:eastAsia="ja-JP"/>
              </w:rPr>
            </w:pPr>
            <w:r w:rsidRPr="00795B40">
              <w:rPr>
                <w:rFonts w:ascii="Arial" w:eastAsia="MS Mincho" w:hAnsi="Arial" w:cs="Arial"/>
                <w:b/>
                <w:noProof/>
                <w:lang w:eastAsia="ja-JP"/>
              </w:rPr>
              <w:t>Is there anyway to maximise the benefits or minimise any negative impacts to our communities (and the contribution to the national well-being goals)?</w:t>
            </w:r>
          </w:p>
        </w:tc>
      </w:tr>
      <w:tr w:rsidR="00435E33" w:rsidRPr="00795B40" w:rsidTr="0035518A">
        <w:trPr>
          <w:trHeight w:val="548"/>
        </w:trPr>
        <w:tc>
          <w:tcPr>
            <w:tcW w:w="5174" w:type="dxa"/>
            <w:shd w:val="clear" w:color="auto" w:fill="FFFFFF" w:themeFill="background1"/>
          </w:tcPr>
          <w:p w:rsidR="00435E33" w:rsidRPr="00795B40" w:rsidRDefault="00435E33" w:rsidP="0035518A">
            <w:pPr>
              <w:rPr>
                <w:rFonts w:ascii="Arial" w:hAnsi="Arial" w:cs="Arial"/>
                <w:b/>
              </w:rPr>
            </w:pPr>
            <w:r w:rsidRPr="00795B40">
              <w:rPr>
                <w:rFonts w:ascii="Arial" w:hAnsi="Arial" w:cs="Arial"/>
                <w:b/>
              </w:rPr>
              <w:t xml:space="preserve">A prosperous Wales </w:t>
            </w:r>
          </w:p>
          <w:p w:rsidR="00435E33" w:rsidRPr="00795B40" w:rsidRDefault="00435E33" w:rsidP="0035518A">
            <w:pPr>
              <w:rPr>
                <w:rFonts w:ascii="Arial" w:eastAsia="MS Mincho" w:hAnsi="Arial" w:cs="Arial"/>
                <w:noProof/>
                <w:lang w:eastAsia="ja-JP"/>
              </w:rPr>
            </w:pPr>
            <w:r w:rsidRPr="00795B40">
              <w:rPr>
                <w:rFonts w:ascii="Arial" w:hAnsi="Arial" w:cs="Arial"/>
              </w:rPr>
              <w:t>An innovative, productive and low carbon society which recognises the limits of the global environment and therefore uses resources efficiently and proportionately (including acting on climate change); and which develops a skilled and well-educated population in an economy which generates wealth and provides employment opportunities, allowing people to take advantage of the wealth generated through securing decent work.</w:t>
            </w:r>
          </w:p>
        </w:tc>
        <w:tc>
          <w:tcPr>
            <w:tcW w:w="5274" w:type="dxa"/>
            <w:shd w:val="clear" w:color="auto" w:fill="FFFFFF" w:themeFill="background1"/>
            <w:vAlign w:val="center"/>
          </w:tcPr>
          <w:p w:rsidR="00435E33" w:rsidRPr="00795B40" w:rsidRDefault="00435E33" w:rsidP="0035518A">
            <w:pPr>
              <w:rPr>
                <w:rFonts w:ascii="Arial" w:eastAsia="MS Mincho" w:hAnsi="Arial" w:cs="Arial"/>
                <w:b/>
                <w:noProof/>
                <w:lang w:eastAsia="ja-JP"/>
              </w:rPr>
            </w:pPr>
          </w:p>
        </w:tc>
        <w:tc>
          <w:tcPr>
            <w:tcW w:w="5111" w:type="dxa"/>
            <w:shd w:val="clear" w:color="auto" w:fill="FFFFFF" w:themeFill="background1"/>
            <w:vAlign w:val="center"/>
          </w:tcPr>
          <w:p w:rsidR="00435E33" w:rsidRPr="00E73E77" w:rsidRDefault="00435E33" w:rsidP="0035518A">
            <w:pPr>
              <w:rPr>
                <w:rFonts w:ascii="Arial" w:eastAsia="MS Mincho" w:hAnsi="Arial" w:cs="Arial"/>
                <w:noProof/>
                <w:lang w:eastAsia="ja-JP"/>
              </w:rPr>
            </w:pPr>
          </w:p>
        </w:tc>
      </w:tr>
      <w:tr w:rsidR="00435E33" w:rsidRPr="00795B40" w:rsidTr="0035518A">
        <w:trPr>
          <w:trHeight w:val="548"/>
        </w:trPr>
        <w:tc>
          <w:tcPr>
            <w:tcW w:w="5174" w:type="dxa"/>
            <w:shd w:val="clear" w:color="auto" w:fill="FFFFFF" w:themeFill="background1"/>
          </w:tcPr>
          <w:p w:rsidR="00435E33" w:rsidRPr="00795B40" w:rsidRDefault="00435E33" w:rsidP="0035518A">
            <w:pPr>
              <w:rPr>
                <w:rFonts w:ascii="Arial" w:eastAsia="MS Mincho" w:hAnsi="Arial" w:cs="Arial"/>
                <w:b/>
                <w:noProof/>
                <w:lang w:eastAsia="ja-JP"/>
              </w:rPr>
            </w:pPr>
            <w:r w:rsidRPr="00795B40">
              <w:rPr>
                <w:rFonts w:ascii="Arial" w:eastAsia="MS Mincho" w:hAnsi="Arial" w:cs="Arial"/>
                <w:b/>
                <w:noProof/>
                <w:lang w:eastAsia="ja-JP"/>
              </w:rPr>
              <w:t xml:space="preserve">A resilient Wales </w:t>
            </w:r>
          </w:p>
          <w:p w:rsidR="00435E33" w:rsidRDefault="00435E33" w:rsidP="0035518A">
            <w:pPr>
              <w:rPr>
                <w:rFonts w:ascii="Arial" w:eastAsia="MS Mincho" w:hAnsi="Arial" w:cs="Arial"/>
                <w:noProof/>
                <w:lang w:eastAsia="ja-JP"/>
              </w:rPr>
            </w:pPr>
            <w:r w:rsidRPr="00795B40">
              <w:rPr>
                <w:rFonts w:ascii="Arial" w:eastAsia="MS Mincho" w:hAnsi="Arial" w:cs="Arial"/>
                <w:noProof/>
                <w:lang w:eastAsia="ja-JP"/>
              </w:rPr>
              <w:t>A nation which maintains and enhances a biodiverse natural environment with healthy functioning ecosystems that support social, economic and ecological resilience and the capacity to adapt to change (for example climate change).</w:t>
            </w:r>
          </w:p>
          <w:p w:rsidR="002559AF" w:rsidRDefault="002559AF" w:rsidP="0035518A">
            <w:pPr>
              <w:rPr>
                <w:rFonts w:ascii="Arial" w:eastAsia="MS Mincho" w:hAnsi="Arial" w:cs="Arial"/>
                <w:noProof/>
                <w:lang w:eastAsia="ja-JP"/>
              </w:rPr>
            </w:pPr>
          </w:p>
          <w:p w:rsidR="002559AF" w:rsidRPr="00795B40" w:rsidRDefault="002559AF" w:rsidP="0035518A">
            <w:pPr>
              <w:rPr>
                <w:rFonts w:ascii="Arial" w:eastAsia="MS Mincho" w:hAnsi="Arial" w:cs="Arial"/>
                <w:noProof/>
                <w:lang w:eastAsia="ja-JP"/>
              </w:rPr>
            </w:pPr>
          </w:p>
        </w:tc>
        <w:tc>
          <w:tcPr>
            <w:tcW w:w="5274" w:type="dxa"/>
            <w:shd w:val="clear" w:color="auto" w:fill="FFFFFF" w:themeFill="background1"/>
            <w:vAlign w:val="center"/>
          </w:tcPr>
          <w:p w:rsidR="00435E33" w:rsidRPr="008049B2" w:rsidRDefault="00435E33" w:rsidP="0035518A">
            <w:pPr>
              <w:rPr>
                <w:rFonts w:ascii="Arial" w:eastAsia="MS Mincho" w:hAnsi="Arial" w:cs="Arial"/>
                <w:noProof/>
                <w:lang w:eastAsia="ja-JP"/>
              </w:rPr>
            </w:pPr>
          </w:p>
        </w:tc>
        <w:tc>
          <w:tcPr>
            <w:tcW w:w="5111" w:type="dxa"/>
            <w:shd w:val="clear" w:color="auto" w:fill="FFFFFF" w:themeFill="background1"/>
            <w:vAlign w:val="center"/>
          </w:tcPr>
          <w:p w:rsidR="00435E33" w:rsidRPr="00795B40" w:rsidRDefault="00435E33" w:rsidP="0035518A">
            <w:pPr>
              <w:rPr>
                <w:rFonts w:ascii="Arial" w:eastAsia="MS Mincho" w:hAnsi="Arial" w:cs="Arial"/>
                <w:b/>
                <w:noProof/>
                <w:lang w:eastAsia="ja-JP"/>
              </w:rPr>
            </w:pPr>
          </w:p>
        </w:tc>
      </w:tr>
      <w:tr w:rsidR="00435E33" w:rsidRPr="00795B40" w:rsidTr="0035518A">
        <w:trPr>
          <w:trHeight w:val="548"/>
        </w:trPr>
        <w:tc>
          <w:tcPr>
            <w:tcW w:w="5174" w:type="dxa"/>
            <w:shd w:val="clear" w:color="auto" w:fill="FFFFFF" w:themeFill="background1"/>
          </w:tcPr>
          <w:p w:rsidR="00435E33" w:rsidRPr="00795B40" w:rsidRDefault="00435E33" w:rsidP="0035518A">
            <w:pPr>
              <w:rPr>
                <w:rFonts w:ascii="Arial" w:eastAsia="Arial Unicode MS" w:hAnsi="Arial" w:cs="Arial"/>
              </w:rPr>
            </w:pPr>
            <w:r w:rsidRPr="00795B40">
              <w:rPr>
                <w:rFonts w:ascii="Arial" w:eastAsia="Arial Unicode MS" w:hAnsi="Arial" w:cs="Arial"/>
                <w:b/>
              </w:rPr>
              <w:t>A healthier Wales</w:t>
            </w:r>
            <w:r w:rsidRPr="00795B40">
              <w:rPr>
                <w:rFonts w:ascii="Arial" w:eastAsia="Arial Unicode MS" w:hAnsi="Arial" w:cs="Arial"/>
              </w:rPr>
              <w:t xml:space="preserve"> </w:t>
            </w:r>
          </w:p>
          <w:p w:rsidR="00435E33" w:rsidRDefault="00435E33" w:rsidP="0035518A">
            <w:pPr>
              <w:rPr>
                <w:rFonts w:ascii="Arial" w:eastAsia="Arial Unicode MS" w:hAnsi="Arial" w:cs="Arial"/>
              </w:rPr>
            </w:pPr>
            <w:r w:rsidRPr="00795B40">
              <w:rPr>
                <w:rFonts w:ascii="Arial" w:eastAsia="Arial Unicode MS" w:hAnsi="Arial" w:cs="Arial"/>
              </w:rPr>
              <w:t>A society in which people’s physical and mental well-being is maximised and in which choices and behaviours that benefit future health are understood.</w:t>
            </w:r>
          </w:p>
          <w:p w:rsidR="002559AF" w:rsidRDefault="002559AF" w:rsidP="0035518A">
            <w:pPr>
              <w:rPr>
                <w:rFonts w:ascii="Arial" w:eastAsia="Arial Unicode MS" w:hAnsi="Arial" w:cs="Arial"/>
              </w:rPr>
            </w:pPr>
          </w:p>
          <w:p w:rsidR="002559AF" w:rsidRPr="00657330" w:rsidRDefault="002559AF" w:rsidP="0035518A">
            <w:pPr>
              <w:rPr>
                <w:rFonts w:ascii="Arial" w:eastAsia="Arial Unicode MS" w:hAnsi="Arial" w:cs="Arial"/>
                <w:b/>
              </w:rPr>
            </w:pPr>
          </w:p>
        </w:tc>
        <w:tc>
          <w:tcPr>
            <w:tcW w:w="5274" w:type="dxa"/>
            <w:shd w:val="clear" w:color="auto" w:fill="FFFFFF" w:themeFill="background1"/>
          </w:tcPr>
          <w:p w:rsidR="00435E33" w:rsidRDefault="00435E33" w:rsidP="0035518A">
            <w:pPr>
              <w:rPr>
                <w:rFonts w:ascii="Arial" w:eastAsia="MS Mincho" w:hAnsi="Arial" w:cs="Arial"/>
                <w:b/>
                <w:noProof/>
                <w:lang w:eastAsia="ja-JP"/>
              </w:rPr>
            </w:pPr>
          </w:p>
          <w:p w:rsidR="00DE4A49" w:rsidRDefault="00DE4A49" w:rsidP="00DE4A49">
            <w:pPr>
              <w:jc w:val="both"/>
              <w:rPr>
                <w:rFonts w:ascii="Arial" w:eastAsia="MS Mincho" w:hAnsi="Arial" w:cs="Arial"/>
                <w:noProof/>
                <w:lang w:eastAsia="ja-JP"/>
              </w:rPr>
            </w:pPr>
            <w:r w:rsidRPr="007A2A69">
              <w:rPr>
                <w:rFonts w:ascii="Arial" w:eastAsia="MS Mincho" w:hAnsi="Arial" w:cs="Arial"/>
                <w:noProof/>
                <w:lang w:eastAsia="ja-JP"/>
              </w:rPr>
              <w:t>T</w:t>
            </w:r>
            <w:r>
              <w:rPr>
                <w:rFonts w:ascii="Arial" w:eastAsia="MS Mincho" w:hAnsi="Arial" w:cs="Arial"/>
                <w:noProof/>
                <w:lang w:eastAsia="ja-JP"/>
              </w:rPr>
              <w:t xml:space="preserve">hrough working together </w:t>
            </w:r>
            <w:r w:rsidR="00AC12C1">
              <w:rPr>
                <w:rFonts w:ascii="Arial" w:eastAsia="MS Mincho" w:hAnsi="Arial" w:cs="Arial"/>
                <w:noProof/>
                <w:lang w:eastAsia="ja-JP"/>
              </w:rPr>
              <w:t>we can</w:t>
            </w:r>
            <w:r>
              <w:rPr>
                <w:rFonts w:ascii="Arial" w:eastAsia="MS Mincho" w:hAnsi="Arial" w:cs="Arial"/>
                <w:noProof/>
                <w:lang w:eastAsia="ja-JP"/>
              </w:rPr>
              <w:t xml:space="preserve"> </w:t>
            </w:r>
            <w:r w:rsidR="0015663E">
              <w:rPr>
                <w:rFonts w:ascii="Arial" w:eastAsia="MS Mincho" w:hAnsi="Arial" w:cs="Arial"/>
                <w:noProof/>
                <w:lang w:eastAsia="ja-JP"/>
              </w:rPr>
              <w:t>prevent</w:t>
            </w:r>
            <w:r>
              <w:rPr>
                <w:rFonts w:ascii="Arial" w:eastAsia="MS Mincho" w:hAnsi="Arial" w:cs="Arial"/>
                <w:noProof/>
                <w:lang w:eastAsia="ja-JP"/>
              </w:rPr>
              <w:t xml:space="preserve"> </w:t>
            </w:r>
            <w:r w:rsidR="00AC12C1">
              <w:rPr>
                <w:rFonts w:ascii="Arial" w:eastAsia="MS Mincho" w:hAnsi="Arial" w:cs="Arial"/>
                <w:noProof/>
                <w:lang w:eastAsia="ja-JP"/>
              </w:rPr>
              <w:t>anti-social behaviour thus</w:t>
            </w:r>
            <w:r>
              <w:rPr>
                <w:rFonts w:ascii="Arial" w:eastAsia="MS Mincho" w:hAnsi="Arial" w:cs="Arial"/>
                <w:noProof/>
                <w:lang w:eastAsia="ja-JP"/>
              </w:rPr>
              <w:t xml:space="preserve"> </w:t>
            </w:r>
            <w:r w:rsidR="00AC12C1">
              <w:rPr>
                <w:rFonts w:ascii="Arial" w:eastAsia="MS Mincho" w:hAnsi="Arial" w:cs="Arial"/>
                <w:noProof/>
                <w:lang w:eastAsia="ja-JP"/>
              </w:rPr>
              <w:t>maximising peoples health and wellbeing</w:t>
            </w:r>
            <w:r w:rsidR="00374869">
              <w:rPr>
                <w:rFonts w:ascii="Arial" w:eastAsia="MS Mincho" w:hAnsi="Arial" w:cs="Arial"/>
                <w:noProof/>
                <w:lang w:eastAsia="ja-JP"/>
              </w:rPr>
              <w:t>.</w:t>
            </w:r>
          </w:p>
          <w:p w:rsidR="00DE4A49" w:rsidRDefault="00DE4A49" w:rsidP="00DE4A49">
            <w:pPr>
              <w:jc w:val="both"/>
              <w:rPr>
                <w:rFonts w:ascii="Arial" w:eastAsia="MS Mincho" w:hAnsi="Arial" w:cs="Arial"/>
                <w:noProof/>
                <w:lang w:eastAsia="ja-JP"/>
              </w:rPr>
            </w:pPr>
          </w:p>
          <w:p w:rsidR="00435E33" w:rsidRPr="008049B2" w:rsidRDefault="00435E33" w:rsidP="0035518A">
            <w:pPr>
              <w:rPr>
                <w:rFonts w:ascii="Arial" w:eastAsia="MS Mincho" w:hAnsi="Arial" w:cs="Arial"/>
                <w:noProof/>
                <w:lang w:eastAsia="ja-JP"/>
              </w:rPr>
            </w:pPr>
          </w:p>
        </w:tc>
        <w:tc>
          <w:tcPr>
            <w:tcW w:w="5111" w:type="dxa"/>
            <w:shd w:val="clear" w:color="auto" w:fill="FFFFFF" w:themeFill="background1"/>
            <w:vAlign w:val="center"/>
          </w:tcPr>
          <w:p w:rsidR="00435E33" w:rsidRPr="00795B40" w:rsidRDefault="00435E33" w:rsidP="0035518A">
            <w:pPr>
              <w:rPr>
                <w:rFonts w:ascii="Arial" w:eastAsia="MS Mincho" w:hAnsi="Arial" w:cs="Arial"/>
                <w:b/>
                <w:noProof/>
                <w:lang w:eastAsia="ja-JP"/>
              </w:rPr>
            </w:pPr>
          </w:p>
        </w:tc>
      </w:tr>
      <w:tr w:rsidR="00435E33" w:rsidRPr="00795B40" w:rsidTr="00435E33">
        <w:trPr>
          <w:trHeight w:val="548"/>
        </w:trPr>
        <w:tc>
          <w:tcPr>
            <w:tcW w:w="5174" w:type="dxa"/>
            <w:shd w:val="clear" w:color="auto" w:fill="BFBFBF" w:themeFill="background1" w:themeFillShade="BF"/>
          </w:tcPr>
          <w:p w:rsidR="00435E33" w:rsidRPr="00795B40" w:rsidRDefault="00435E33" w:rsidP="0035518A">
            <w:pPr>
              <w:rPr>
                <w:rFonts w:ascii="Arial" w:eastAsia="MS Mincho" w:hAnsi="Arial" w:cs="Arial"/>
                <w:b/>
                <w:noProof/>
                <w:lang w:eastAsia="ja-JP"/>
              </w:rPr>
            </w:pPr>
            <w:r w:rsidRPr="00795B40">
              <w:rPr>
                <w:rFonts w:ascii="Arial" w:hAnsi="Arial" w:cs="Arial"/>
                <w:b/>
              </w:rPr>
              <w:t xml:space="preserve">Description of the Well-being goals </w:t>
            </w:r>
          </w:p>
        </w:tc>
        <w:tc>
          <w:tcPr>
            <w:tcW w:w="5274" w:type="dxa"/>
            <w:shd w:val="clear" w:color="auto" w:fill="BFBFBF" w:themeFill="background1" w:themeFillShade="BF"/>
          </w:tcPr>
          <w:p w:rsidR="00435E33" w:rsidRPr="00795B40" w:rsidRDefault="00435E33" w:rsidP="0035518A">
            <w:pPr>
              <w:rPr>
                <w:rFonts w:ascii="Arial" w:eastAsia="MS Mincho" w:hAnsi="Arial" w:cs="Arial"/>
                <w:b/>
                <w:noProof/>
                <w:lang w:eastAsia="ja-JP"/>
              </w:rPr>
            </w:pPr>
            <w:r w:rsidRPr="00795B40">
              <w:rPr>
                <w:rFonts w:ascii="Arial" w:hAnsi="Arial" w:cs="Arial"/>
                <w:b/>
              </w:rPr>
              <w:t>How will your project / activity deliver benefits to our communities under the national well-being goals?</w:t>
            </w:r>
          </w:p>
        </w:tc>
        <w:tc>
          <w:tcPr>
            <w:tcW w:w="5111" w:type="dxa"/>
            <w:shd w:val="clear" w:color="auto" w:fill="BFBFBF" w:themeFill="background1" w:themeFillShade="BF"/>
          </w:tcPr>
          <w:p w:rsidR="00435E33" w:rsidRPr="00795B40" w:rsidRDefault="00435E33" w:rsidP="0035518A">
            <w:pPr>
              <w:rPr>
                <w:rFonts w:ascii="Arial" w:eastAsia="MS Mincho" w:hAnsi="Arial" w:cs="Arial"/>
                <w:b/>
                <w:noProof/>
                <w:lang w:eastAsia="ja-JP"/>
              </w:rPr>
            </w:pPr>
            <w:r w:rsidRPr="00795B40">
              <w:rPr>
                <w:rFonts w:ascii="Arial" w:eastAsia="MS Mincho" w:hAnsi="Arial" w:cs="Arial"/>
                <w:b/>
                <w:noProof/>
                <w:lang w:eastAsia="ja-JP"/>
              </w:rPr>
              <w:t>Is there anyway to maximise the benefits or minimise any negative impacts to our communities (and the contribution to the national well-being goals)?</w:t>
            </w:r>
          </w:p>
        </w:tc>
      </w:tr>
      <w:tr w:rsidR="002559AF" w:rsidRPr="00795B40" w:rsidTr="0035518A">
        <w:trPr>
          <w:trHeight w:val="548"/>
        </w:trPr>
        <w:tc>
          <w:tcPr>
            <w:tcW w:w="5174" w:type="dxa"/>
            <w:shd w:val="clear" w:color="auto" w:fill="FFFFFF" w:themeFill="background1"/>
          </w:tcPr>
          <w:p w:rsidR="002559AF" w:rsidRPr="00795B40" w:rsidRDefault="002559AF" w:rsidP="002559AF">
            <w:pPr>
              <w:rPr>
                <w:rFonts w:ascii="Arial" w:eastAsia="MS Mincho" w:hAnsi="Arial" w:cs="Arial"/>
                <w:b/>
                <w:noProof/>
                <w:lang w:eastAsia="ja-JP"/>
              </w:rPr>
            </w:pPr>
            <w:r w:rsidRPr="00795B40">
              <w:rPr>
                <w:rFonts w:ascii="Arial" w:eastAsia="MS Mincho" w:hAnsi="Arial" w:cs="Arial"/>
                <w:b/>
                <w:noProof/>
                <w:lang w:eastAsia="ja-JP"/>
              </w:rPr>
              <w:t xml:space="preserve">A more equal Wales </w:t>
            </w:r>
          </w:p>
          <w:p w:rsidR="002559AF" w:rsidRDefault="002559AF" w:rsidP="002559AF">
            <w:pPr>
              <w:rPr>
                <w:rFonts w:ascii="Arial" w:eastAsia="MS Mincho" w:hAnsi="Arial" w:cs="Arial"/>
                <w:noProof/>
                <w:lang w:eastAsia="ja-JP"/>
              </w:rPr>
            </w:pPr>
            <w:r w:rsidRPr="00795B40">
              <w:rPr>
                <w:rFonts w:ascii="Arial" w:eastAsia="MS Mincho" w:hAnsi="Arial" w:cs="Arial"/>
                <w:noProof/>
                <w:lang w:eastAsia="ja-JP"/>
              </w:rPr>
              <w:t>A society that enables people to fulfil their potential no matter what their background or circumstances (including their socio economic background and circumstances).</w:t>
            </w:r>
          </w:p>
          <w:p w:rsidR="002559AF" w:rsidRDefault="002559AF" w:rsidP="002559AF">
            <w:pPr>
              <w:rPr>
                <w:rFonts w:ascii="Arial" w:eastAsia="MS Mincho" w:hAnsi="Arial" w:cs="Arial"/>
                <w:noProof/>
                <w:lang w:eastAsia="ja-JP"/>
              </w:rPr>
            </w:pPr>
          </w:p>
          <w:p w:rsidR="002559AF" w:rsidRDefault="002559AF" w:rsidP="002559AF">
            <w:pPr>
              <w:rPr>
                <w:rFonts w:ascii="Arial" w:eastAsia="Arial Unicode MS" w:hAnsi="Arial" w:cs="Arial"/>
                <w:b/>
              </w:rPr>
            </w:pPr>
          </w:p>
          <w:p w:rsidR="002559AF" w:rsidRPr="00795B40" w:rsidRDefault="002559AF" w:rsidP="002559AF">
            <w:pPr>
              <w:rPr>
                <w:rFonts w:ascii="Arial" w:eastAsia="Arial Unicode MS" w:hAnsi="Arial" w:cs="Arial"/>
                <w:b/>
              </w:rPr>
            </w:pPr>
          </w:p>
        </w:tc>
        <w:tc>
          <w:tcPr>
            <w:tcW w:w="5274" w:type="dxa"/>
            <w:shd w:val="clear" w:color="auto" w:fill="FFFFFF" w:themeFill="background1"/>
          </w:tcPr>
          <w:p w:rsidR="002559AF" w:rsidRDefault="002559AF" w:rsidP="0035518A">
            <w:pPr>
              <w:rPr>
                <w:rFonts w:ascii="Arial" w:eastAsia="MS Mincho" w:hAnsi="Arial" w:cs="Arial"/>
                <w:noProof/>
                <w:lang w:eastAsia="ja-JP"/>
              </w:rPr>
            </w:pPr>
          </w:p>
          <w:p w:rsidR="00B019F0" w:rsidRDefault="00682706" w:rsidP="009E54E0">
            <w:pPr>
              <w:rPr>
                <w:rFonts w:ascii="Arial" w:eastAsia="MS Mincho" w:hAnsi="Arial" w:cs="Arial"/>
                <w:noProof/>
                <w:lang w:eastAsia="ja-JP"/>
              </w:rPr>
            </w:pPr>
            <w:r>
              <w:rPr>
                <w:rFonts w:ascii="Arial" w:eastAsia="MS Mincho" w:hAnsi="Arial" w:cs="Arial"/>
                <w:noProof/>
                <w:lang w:eastAsia="ja-JP"/>
              </w:rPr>
              <w:t>By</w:t>
            </w:r>
            <w:r w:rsidR="00B019F0">
              <w:rPr>
                <w:rFonts w:ascii="Arial" w:eastAsia="MS Mincho" w:hAnsi="Arial" w:cs="Arial"/>
                <w:noProof/>
                <w:lang w:eastAsia="ja-JP"/>
              </w:rPr>
              <w:t xml:space="preserve"> </w:t>
            </w:r>
            <w:r>
              <w:rPr>
                <w:rFonts w:ascii="Arial" w:eastAsia="MS Mincho" w:hAnsi="Arial" w:cs="Arial"/>
                <w:noProof/>
                <w:lang w:eastAsia="ja-JP"/>
              </w:rPr>
              <w:t xml:space="preserve">preventing and </w:t>
            </w:r>
            <w:r w:rsidR="009E54E0">
              <w:rPr>
                <w:rFonts w:ascii="Arial" w:eastAsia="MS Mincho" w:hAnsi="Arial" w:cs="Arial"/>
                <w:noProof/>
                <w:lang w:eastAsia="ja-JP"/>
              </w:rPr>
              <w:t>eradicating anti-social behaviour</w:t>
            </w:r>
            <w:r>
              <w:rPr>
                <w:rFonts w:ascii="Arial" w:eastAsia="MS Mincho" w:hAnsi="Arial" w:cs="Arial"/>
                <w:noProof/>
                <w:lang w:eastAsia="ja-JP"/>
              </w:rPr>
              <w:t xml:space="preserve">, this can enable people to fulfil their potential. </w:t>
            </w:r>
          </w:p>
        </w:tc>
        <w:tc>
          <w:tcPr>
            <w:tcW w:w="5111" w:type="dxa"/>
            <w:shd w:val="clear" w:color="auto" w:fill="FFFFFF" w:themeFill="background1"/>
            <w:vAlign w:val="center"/>
          </w:tcPr>
          <w:p w:rsidR="002559AF" w:rsidRPr="00795B40" w:rsidRDefault="002559AF" w:rsidP="0035518A">
            <w:pPr>
              <w:rPr>
                <w:rFonts w:ascii="Arial" w:eastAsia="MS Mincho" w:hAnsi="Arial" w:cs="Arial"/>
                <w:b/>
                <w:noProof/>
                <w:lang w:eastAsia="ja-JP"/>
              </w:rPr>
            </w:pPr>
          </w:p>
        </w:tc>
      </w:tr>
      <w:tr w:rsidR="00435E33" w:rsidRPr="00795B40" w:rsidTr="0035518A">
        <w:trPr>
          <w:trHeight w:val="548"/>
        </w:trPr>
        <w:tc>
          <w:tcPr>
            <w:tcW w:w="5174" w:type="dxa"/>
            <w:shd w:val="clear" w:color="auto" w:fill="FFFFFF" w:themeFill="background1"/>
          </w:tcPr>
          <w:p w:rsidR="00435E33" w:rsidRDefault="00435E33" w:rsidP="0035518A">
            <w:pPr>
              <w:rPr>
                <w:rFonts w:ascii="Arial" w:eastAsia="Arial Unicode MS" w:hAnsi="Arial" w:cs="Arial"/>
              </w:rPr>
            </w:pPr>
            <w:r w:rsidRPr="00795B40">
              <w:rPr>
                <w:rFonts w:ascii="Arial" w:eastAsia="Arial Unicode MS" w:hAnsi="Arial" w:cs="Arial"/>
                <w:b/>
              </w:rPr>
              <w:t>A Wales of cohesive communities</w:t>
            </w:r>
            <w:r w:rsidRPr="00795B40">
              <w:rPr>
                <w:rFonts w:ascii="Arial" w:eastAsia="Arial Unicode MS" w:hAnsi="Arial" w:cs="Arial"/>
              </w:rPr>
              <w:t xml:space="preserve"> Attractive, viable, safe and well-connected communities.</w:t>
            </w:r>
          </w:p>
          <w:p w:rsidR="002559AF" w:rsidRDefault="002559AF" w:rsidP="0035518A">
            <w:pPr>
              <w:rPr>
                <w:rFonts w:ascii="Arial" w:eastAsia="Arial Unicode MS" w:hAnsi="Arial" w:cs="Arial"/>
              </w:rPr>
            </w:pPr>
          </w:p>
          <w:p w:rsidR="002559AF" w:rsidRDefault="002559AF" w:rsidP="0035518A">
            <w:pPr>
              <w:rPr>
                <w:rFonts w:ascii="Arial" w:eastAsia="Arial Unicode MS" w:hAnsi="Arial" w:cs="Arial"/>
              </w:rPr>
            </w:pPr>
          </w:p>
          <w:p w:rsidR="002559AF" w:rsidRDefault="002559AF" w:rsidP="0035518A">
            <w:pPr>
              <w:rPr>
                <w:rFonts w:ascii="Arial" w:eastAsia="Arial Unicode MS" w:hAnsi="Arial" w:cs="Arial"/>
              </w:rPr>
            </w:pPr>
          </w:p>
          <w:p w:rsidR="002559AF" w:rsidRPr="00795B40" w:rsidRDefault="002559AF" w:rsidP="0035518A">
            <w:pPr>
              <w:rPr>
                <w:rFonts w:ascii="Arial" w:eastAsia="Arial Unicode MS" w:hAnsi="Arial" w:cs="Arial"/>
                <w:b/>
              </w:rPr>
            </w:pPr>
          </w:p>
          <w:p w:rsidR="00435E33" w:rsidRPr="00795B40" w:rsidRDefault="00435E33" w:rsidP="0035518A">
            <w:pPr>
              <w:rPr>
                <w:rFonts w:ascii="Arial" w:eastAsia="MS Mincho" w:hAnsi="Arial" w:cs="Arial"/>
                <w:b/>
                <w:noProof/>
                <w:lang w:eastAsia="ja-JP"/>
              </w:rPr>
            </w:pPr>
          </w:p>
        </w:tc>
        <w:tc>
          <w:tcPr>
            <w:tcW w:w="5274" w:type="dxa"/>
            <w:shd w:val="clear" w:color="auto" w:fill="FFFFFF" w:themeFill="background1"/>
          </w:tcPr>
          <w:p w:rsidR="00435E33" w:rsidRDefault="00435E33" w:rsidP="0035518A">
            <w:pPr>
              <w:rPr>
                <w:rFonts w:ascii="Arial" w:eastAsia="MS Mincho" w:hAnsi="Arial" w:cs="Arial"/>
                <w:noProof/>
                <w:lang w:eastAsia="ja-JP"/>
              </w:rPr>
            </w:pPr>
          </w:p>
          <w:p w:rsidR="00435E33" w:rsidRDefault="00435E33" w:rsidP="0035518A">
            <w:pPr>
              <w:rPr>
                <w:rFonts w:ascii="Arial" w:eastAsia="MS Mincho" w:hAnsi="Arial" w:cs="Arial"/>
                <w:noProof/>
                <w:lang w:eastAsia="ja-JP"/>
              </w:rPr>
            </w:pPr>
          </w:p>
          <w:p w:rsidR="00435E33" w:rsidRDefault="00435E33" w:rsidP="0035518A">
            <w:pPr>
              <w:rPr>
                <w:rFonts w:ascii="Arial" w:eastAsia="MS Mincho" w:hAnsi="Arial" w:cs="Arial"/>
                <w:noProof/>
                <w:lang w:eastAsia="ja-JP"/>
              </w:rPr>
            </w:pPr>
          </w:p>
          <w:p w:rsidR="00435E33" w:rsidRDefault="00435E33" w:rsidP="0035518A">
            <w:pPr>
              <w:rPr>
                <w:rFonts w:ascii="Arial" w:eastAsia="MS Mincho" w:hAnsi="Arial" w:cs="Arial"/>
                <w:noProof/>
                <w:lang w:eastAsia="ja-JP"/>
              </w:rPr>
            </w:pPr>
          </w:p>
          <w:p w:rsidR="00435E33" w:rsidRPr="009F32F4" w:rsidRDefault="00435E33" w:rsidP="0035518A">
            <w:pPr>
              <w:rPr>
                <w:rFonts w:ascii="Arial" w:eastAsia="MS Mincho" w:hAnsi="Arial" w:cs="Arial"/>
                <w:noProof/>
                <w:lang w:eastAsia="ja-JP"/>
              </w:rPr>
            </w:pPr>
          </w:p>
        </w:tc>
        <w:tc>
          <w:tcPr>
            <w:tcW w:w="5111" w:type="dxa"/>
            <w:shd w:val="clear" w:color="auto" w:fill="FFFFFF" w:themeFill="background1"/>
            <w:vAlign w:val="center"/>
          </w:tcPr>
          <w:p w:rsidR="00435E33" w:rsidRPr="00795B40" w:rsidRDefault="00435E33" w:rsidP="0035518A">
            <w:pPr>
              <w:rPr>
                <w:rFonts w:ascii="Arial" w:eastAsia="MS Mincho" w:hAnsi="Arial" w:cs="Arial"/>
                <w:b/>
                <w:noProof/>
                <w:lang w:eastAsia="ja-JP"/>
              </w:rPr>
            </w:pPr>
          </w:p>
        </w:tc>
      </w:tr>
      <w:tr w:rsidR="00435E33" w:rsidRPr="00795B40" w:rsidTr="0035518A">
        <w:trPr>
          <w:trHeight w:val="548"/>
        </w:trPr>
        <w:tc>
          <w:tcPr>
            <w:tcW w:w="5174" w:type="dxa"/>
            <w:shd w:val="clear" w:color="auto" w:fill="FFFFFF" w:themeFill="background1"/>
          </w:tcPr>
          <w:p w:rsidR="00435E33" w:rsidRPr="00795B40" w:rsidRDefault="00435E33" w:rsidP="0035518A">
            <w:pPr>
              <w:rPr>
                <w:rFonts w:ascii="Arial" w:eastAsia="Arial Unicode MS" w:hAnsi="Arial" w:cs="Arial"/>
              </w:rPr>
            </w:pPr>
            <w:r w:rsidRPr="00795B40">
              <w:rPr>
                <w:rFonts w:ascii="Arial" w:eastAsia="Arial Unicode MS" w:hAnsi="Arial" w:cs="Arial"/>
                <w:b/>
              </w:rPr>
              <w:t>A Wales of vibrant culture and thriving Welsh language</w:t>
            </w:r>
            <w:r w:rsidRPr="00795B40">
              <w:rPr>
                <w:rFonts w:ascii="Arial" w:eastAsia="Arial Unicode MS" w:hAnsi="Arial" w:cs="Arial"/>
              </w:rPr>
              <w:t xml:space="preserve"> </w:t>
            </w:r>
          </w:p>
          <w:p w:rsidR="00435E33" w:rsidRPr="00795B40" w:rsidRDefault="00435E33" w:rsidP="0035518A">
            <w:pPr>
              <w:rPr>
                <w:rFonts w:ascii="Arial" w:eastAsia="Arial Unicode MS" w:hAnsi="Arial" w:cs="Arial"/>
                <w:b/>
              </w:rPr>
            </w:pPr>
            <w:r w:rsidRPr="00795B40">
              <w:rPr>
                <w:rFonts w:ascii="Arial" w:eastAsia="Arial Unicode MS" w:hAnsi="Arial" w:cs="Arial"/>
              </w:rPr>
              <w:t>A society that promotes and protects culture, heritage and the Welsh language, and which encourages people to participate in the arts, and sports and recreation.</w:t>
            </w:r>
          </w:p>
          <w:p w:rsidR="00435E33" w:rsidRDefault="00435E33" w:rsidP="0035518A">
            <w:pPr>
              <w:rPr>
                <w:rFonts w:ascii="Arial" w:eastAsia="Arial Unicode MS" w:hAnsi="Arial" w:cs="Arial"/>
                <w:b/>
              </w:rPr>
            </w:pPr>
          </w:p>
          <w:p w:rsidR="002559AF" w:rsidRPr="00795B40" w:rsidRDefault="002559AF" w:rsidP="0035518A">
            <w:pPr>
              <w:rPr>
                <w:rFonts w:ascii="Arial" w:eastAsia="Arial Unicode MS" w:hAnsi="Arial" w:cs="Arial"/>
                <w:b/>
              </w:rPr>
            </w:pPr>
          </w:p>
        </w:tc>
        <w:tc>
          <w:tcPr>
            <w:tcW w:w="5274" w:type="dxa"/>
            <w:shd w:val="clear" w:color="auto" w:fill="FFFFFF" w:themeFill="background1"/>
          </w:tcPr>
          <w:p w:rsidR="00435E33" w:rsidRDefault="00435E33" w:rsidP="0035518A">
            <w:pPr>
              <w:rPr>
                <w:rFonts w:ascii="Arial" w:eastAsia="MS Mincho" w:hAnsi="Arial" w:cs="Arial"/>
                <w:noProof/>
                <w:lang w:eastAsia="ja-JP"/>
              </w:rPr>
            </w:pPr>
          </w:p>
          <w:p w:rsidR="00435E33" w:rsidRPr="009F32F4" w:rsidRDefault="00435E33" w:rsidP="0035518A">
            <w:pPr>
              <w:rPr>
                <w:rFonts w:ascii="Arial" w:eastAsia="MS Mincho" w:hAnsi="Arial" w:cs="Arial"/>
                <w:noProof/>
                <w:lang w:eastAsia="ja-JP"/>
              </w:rPr>
            </w:pPr>
          </w:p>
        </w:tc>
        <w:tc>
          <w:tcPr>
            <w:tcW w:w="5111" w:type="dxa"/>
            <w:shd w:val="clear" w:color="auto" w:fill="FFFFFF" w:themeFill="background1"/>
            <w:vAlign w:val="center"/>
          </w:tcPr>
          <w:p w:rsidR="00435E33" w:rsidRDefault="00435E33" w:rsidP="0035518A">
            <w:pPr>
              <w:rPr>
                <w:rFonts w:ascii="Arial" w:eastAsia="MS Mincho" w:hAnsi="Arial" w:cs="Arial"/>
                <w:noProof/>
                <w:lang w:eastAsia="ja-JP"/>
              </w:rPr>
            </w:pPr>
          </w:p>
          <w:p w:rsidR="00435E33" w:rsidRPr="00795B40" w:rsidRDefault="00435E33" w:rsidP="0035518A">
            <w:pPr>
              <w:rPr>
                <w:rFonts w:ascii="Arial" w:eastAsia="MS Mincho" w:hAnsi="Arial" w:cs="Arial"/>
                <w:b/>
                <w:noProof/>
                <w:lang w:eastAsia="ja-JP"/>
              </w:rPr>
            </w:pPr>
          </w:p>
        </w:tc>
      </w:tr>
      <w:tr w:rsidR="00435E33" w:rsidRPr="00795B40" w:rsidTr="0035518A">
        <w:trPr>
          <w:trHeight w:val="548"/>
        </w:trPr>
        <w:tc>
          <w:tcPr>
            <w:tcW w:w="5174" w:type="dxa"/>
            <w:shd w:val="clear" w:color="auto" w:fill="FFFFFF" w:themeFill="background1"/>
          </w:tcPr>
          <w:p w:rsidR="00435E33" w:rsidRPr="00795B40" w:rsidRDefault="00435E33" w:rsidP="0035518A">
            <w:pPr>
              <w:rPr>
                <w:rFonts w:ascii="Arial" w:eastAsia="Arial Unicode MS" w:hAnsi="Arial" w:cs="Arial"/>
              </w:rPr>
            </w:pPr>
            <w:r w:rsidRPr="00795B40">
              <w:rPr>
                <w:rFonts w:ascii="Arial" w:eastAsia="Arial Unicode MS" w:hAnsi="Arial" w:cs="Arial"/>
                <w:b/>
              </w:rPr>
              <w:t>A globally responsible Wales</w:t>
            </w:r>
            <w:r w:rsidRPr="00795B40">
              <w:rPr>
                <w:rFonts w:ascii="Arial" w:eastAsia="Arial Unicode MS" w:hAnsi="Arial" w:cs="Arial"/>
              </w:rPr>
              <w:t xml:space="preserve"> </w:t>
            </w:r>
          </w:p>
          <w:p w:rsidR="00435E33" w:rsidRDefault="00435E33" w:rsidP="0035518A">
            <w:pPr>
              <w:rPr>
                <w:rFonts w:ascii="Arial" w:eastAsia="Arial Unicode MS" w:hAnsi="Arial" w:cs="Arial"/>
              </w:rPr>
            </w:pPr>
            <w:r w:rsidRPr="00795B40">
              <w:rPr>
                <w:rFonts w:ascii="Arial" w:eastAsia="Arial Unicode MS" w:hAnsi="Arial" w:cs="Arial"/>
              </w:rPr>
              <w:t>A nation which, when doing anything to improve the economic, social, environmental and cultural well-being of Wales, takes account of whether doing such a thing may make a positive contribution to global well-being.</w:t>
            </w:r>
          </w:p>
          <w:p w:rsidR="002559AF" w:rsidRPr="00795B40" w:rsidRDefault="002559AF" w:rsidP="0035518A">
            <w:pPr>
              <w:rPr>
                <w:rFonts w:ascii="Arial" w:eastAsia="Arial Unicode MS" w:hAnsi="Arial" w:cs="Arial"/>
                <w:b/>
              </w:rPr>
            </w:pPr>
          </w:p>
        </w:tc>
        <w:tc>
          <w:tcPr>
            <w:tcW w:w="5274" w:type="dxa"/>
            <w:shd w:val="clear" w:color="auto" w:fill="FFFFFF" w:themeFill="background1"/>
          </w:tcPr>
          <w:p w:rsidR="00435E33" w:rsidRPr="009F32F4" w:rsidRDefault="00435E33" w:rsidP="0035518A">
            <w:pPr>
              <w:rPr>
                <w:rFonts w:ascii="Arial" w:eastAsia="MS Mincho" w:hAnsi="Arial" w:cs="Arial"/>
                <w:noProof/>
                <w:lang w:eastAsia="ja-JP"/>
              </w:rPr>
            </w:pPr>
          </w:p>
        </w:tc>
        <w:tc>
          <w:tcPr>
            <w:tcW w:w="5111" w:type="dxa"/>
            <w:shd w:val="clear" w:color="auto" w:fill="FFFFFF" w:themeFill="background1"/>
            <w:vAlign w:val="center"/>
          </w:tcPr>
          <w:p w:rsidR="00435E33" w:rsidRPr="00795B40" w:rsidRDefault="00435E33" w:rsidP="0035518A">
            <w:pPr>
              <w:rPr>
                <w:rFonts w:ascii="Arial" w:eastAsia="MS Mincho" w:hAnsi="Arial" w:cs="Arial"/>
                <w:b/>
                <w:noProof/>
                <w:lang w:eastAsia="ja-JP"/>
              </w:rPr>
            </w:pPr>
          </w:p>
        </w:tc>
      </w:tr>
    </w:tbl>
    <w:p w:rsidR="00435E33" w:rsidRDefault="00435E33" w:rsidP="002559AF">
      <w:pPr>
        <w:rPr>
          <w:rFonts w:ascii="Arial" w:hAnsi="Arial" w:cs="Arial"/>
          <w:b/>
          <w:sz w:val="24"/>
        </w:rPr>
      </w:pPr>
    </w:p>
    <w:p w:rsidR="00247E33" w:rsidRDefault="00247E33" w:rsidP="00247E33">
      <w:pPr>
        <w:jc w:val="right"/>
        <w:rPr>
          <w:rFonts w:ascii="Arial" w:hAnsi="Arial" w:cs="Arial"/>
          <w:sz w:val="24"/>
        </w:rPr>
      </w:pPr>
      <w:r w:rsidRPr="00247E33">
        <w:rPr>
          <w:rFonts w:ascii="Arial" w:hAnsi="Arial" w:cs="Arial"/>
          <w:sz w:val="24"/>
        </w:rPr>
        <w:t>Appendix 2</w:t>
      </w:r>
    </w:p>
    <w:p w:rsidR="008D43C3" w:rsidRDefault="008D43C3" w:rsidP="00B6310F">
      <w:pPr>
        <w:spacing w:after="0"/>
        <w:rPr>
          <w:rFonts w:ascii="Arial" w:hAnsi="Arial" w:cs="Arial"/>
          <w:b/>
          <w:sz w:val="24"/>
          <w:szCs w:val="24"/>
          <w:u w:val="single"/>
        </w:rPr>
      </w:pPr>
    </w:p>
    <w:p w:rsidR="008D43C3" w:rsidRDefault="008D43C3" w:rsidP="00B6310F">
      <w:pPr>
        <w:spacing w:after="0"/>
        <w:rPr>
          <w:rFonts w:ascii="Arial" w:hAnsi="Arial" w:cs="Arial"/>
          <w:b/>
          <w:sz w:val="24"/>
          <w:szCs w:val="24"/>
          <w:u w:val="single"/>
        </w:rPr>
      </w:pPr>
    </w:p>
    <w:p w:rsidR="008D43C3" w:rsidRDefault="008D43C3" w:rsidP="00B6310F">
      <w:pPr>
        <w:spacing w:after="0"/>
        <w:rPr>
          <w:rFonts w:ascii="Arial" w:hAnsi="Arial" w:cs="Arial"/>
          <w:b/>
          <w:sz w:val="24"/>
          <w:szCs w:val="24"/>
          <w:u w:val="single"/>
        </w:rPr>
      </w:pPr>
    </w:p>
    <w:p w:rsidR="008D43C3" w:rsidRDefault="008D43C3" w:rsidP="00B6310F">
      <w:pPr>
        <w:spacing w:after="0"/>
        <w:rPr>
          <w:rFonts w:ascii="Arial" w:hAnsi="Arial" w:cs="Arial"/>
          <w:b/>
          <w:sz w:val="24"/>
          <w:szCs w:val="24"/>
          <w:u w:val="single"/>
        </w:rPr>
      </w:pPr>
    </w:p>
    <w:p w:rsidR="008D43C3" w:rsidRDefault="008D43C3" w:rsidP="00B6310F">
      <w:pPr>
        <w:spacing w:after="0"/>
        <w:rPr>
          <w:rFonts w:ascii="Arial" w:hAnsi="Arial" w:cs="Arial"/>
          <w:b/>
          <w:sz w:val="24"/>
          <w:szCs w:val="24"/>
          <w:u w:val="single"/>
        </w:rPr>
      </w:pPr>
      <w:r>
        <w:rPr>
          <w:rFonts w:ascii="Arial" w:hAnsi="Arial" w:cs="Arial"/>
          <w:b/>
          <w:sz w:val="24"/>
          <w:szCs w:val="24"/>
          <w:u w:val="single"/>
        </w:rPr>
        <w:t>Appendix 2</w:t>
      </w:r>
    </w:p>
    <w:p w:rsidR="008D43C3" w:rsidRDefault="008D43C3" w:rsidP="00B6310F">
      <w:pPr>
        <w:spacing w:after="0"/>
        <w:rPr>
          <w:rFonts w:ascii="Arial" w:hAnsi="Arial" w:cs="Arial"/>
          <w:b/>
          <w:sz w:val="24"/>
          <w:szCs w:val="24"/>
          <w:u w:val="single"/>
        </w:rPr>
      </w:pPr>
    </w:p>
    <w:p w:rsidR="00247E33" w:rsidRPr="00247E33" w:rsidRDefault="00B6310F" w:rsidP="00B6310F">
      <w:pPr>
        <w:spacing w:after="0"/>
        <w:rPr>
          <w:rFonts w:ascii="Arial" w:hAnsi="Arial" w:cs="Arial"/>
          <w:b/>
          <w:sz w:val="24"/>
          <w:szCs w:val="24"/>
          <w:u w:val="single"/>
        </w:rPr>
      </w:pPr>
      <w:r>
        <w:rPr>
          <w:rFonts w:ascii="Arial" w:hAnsi="Arial" w:cs="Arial"/>
          <w:b/>
          <w:sz w:val="24"/>
          <w:szCs w:val="24"/>
          <w:u w:val="single"/>
        </w:rPr>
        <w:t>United Welsh Housing Association</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b/>
          <w:sz w:val="24"/>
          <w:szCs w:val="24"/>
          <w:u w:val="single"/>
        </w:rPr>
      </w:pPr>
      <w:r w:rsidRPr="00247E33">
        <w:rPr>
          <w:rFonts w:ascii="Arial" w:hAnsi="Arial" w:cs="Arial"/>
          <w:b/>
          <w:sz w:val="24"/>
          <w:szCs w:val="24"/>
          <w:u w:val="single"/>
        </w:rPr>
        <w:t xml:space="preserve">Current tenants –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London House has 8 flats, one of which is rented to Gwalia.  One flat is void. Out of the following current tenants -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 7 tenants came through the homeless route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6 tenants have current mental health issues.</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4 tenants have issues with Alcohol or Substance misuse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noProof/>
          <w:sz w:val="24"/>
          <w:szCs w:val="24"/>
          <w:lang w:eastAsia="en-GB"/>
        </w:rPr>
        <w:drawing>
          <wp:inline distT="0" distB="0" distL="0" distR="0" wp14:anchorId="3FB6511D" wp14:editId="505294BC">
            <wp:extent cx="4700587" cy="2743200"/>
            <wp:effectExtent l="0" t="0" r="2413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Running from January 2017 – June 2017 the break down off residents was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8 tenants came through the homeless route and had no option but to take the property.</w:t>
      </w:r>
    </w:p>
    <w:p w:rsidR="00247E33" w:rsidRPr="00247E33" w:rsidRDefault="00247E33" w:rsidP="00247E33">
      <w:pPr>
        <w:spacing w:after="0"/>
        <w:rPr>
          <w:rFonts w:ascii="Arial" w:hAnsi="Arial" w:cs="Arial"/>
          <w:sz w:val="24"/>
          <w:szCs w:val="24"/>
        </w:rPr>
      </w:pPr>
      <w:r w:rsidRPr="00247E33">
        <w:rPr>
          <w:rFonts w:ascii="Arial" w:hAnsi="Arial" w:cs="Arial"/>
          <w:sz w:val="24"/>
          <w:szCs w:val="24"/>
        </w:rPr>
        <w:t>8 tenants suffered from existing mental health issues</w:t>
      </w: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5 tenants had existing issues with Alcohol or Substance misuse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b/>
          <w:sz w:val="24"/>
          <w:szCs w:val="24"/>
          <w:u w:val="single"/>
        </w:rPr>
      </w:pPr>
      <w:r w:rsidRPr="00247E33">
        <w:rPr>
          <w:rFonts w:ascii="Arial" w:hAnsi="Arial" w:cs="Arial"/>
          <w:b/>
          <w:sz w:val="24"/>
          <w:szCs w:val="24"/>
          <w:u w:val="single"/>
        </w:rPr>
        <w:t xml:space="preserve">Anti - Social Behaviour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For the last 2 years the </w:t>
      </w:r>
      <w:r w:rsidR="0094572D" w:rsidRPr="00247E33">
        <w:rPr>
          <w:rFonts w:ascii="Arial" w:hAnsi="Arial" w:cs="Arial"/>
          <w:sz w:val="24"/>
          <w:szCs w:val="24"/>
        </w:rPr>
        <w:t>Anti-Social</w:t>
      </w:r>
      <w:r w:rsidRPr="00247E33">
        <w:rPr>
          <w:rFonts w:ascii="Arial" w:hAnsi="Arial" w:cs="Arial"/>
          <w:sz w:val="24"/>
          <w:szCs w:val="24"/>
        </w:rPr>
        <w:t xml:space="preserve"> Behaviour has been constant, and range from </w:t>
      </w:r>
    </w:p>
    <w:p w:rsidR="00247E33" w:rsidRPr="00247E33" w:rsidRDefault="00247E33" w:rsidP="00247E33">
      <w:pPr>
        <w:spacing w:after="0"/>
        <w:rPr>
          <w:rFonts w:ascii="Arial" w:hAnsi="Arial" w:cs="Arial"/>
          <w:sz w:val="24"/>
          <w:szCs w:val="24"/>
        </w:rPr>
      </w:pP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 xml:space="preserve">Drug Dealing </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Noise Nuisance</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Violence towards residents</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Violence to visitors</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 xml:space="preserve">Violence to United Welsh staff </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 xml:space="preserve">Violence towards contractors </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 xml:space="preserve">Burglary </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 xml:space="preserve">Graffiti </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 xml:space="preserve">Criminal damage to United Welsh property </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Continual discharge of fire extinguishers</w:t>
      </w:r>
    </w:p>
    <w:p w:rsidR="00247E33" w:rsidRPr="00F206EB" w:rsidRDefault="0094572D"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Non-residents</w:t>
      </w:r>
      <w:r w:rsidR="00247E33" w:rsidRPr="00F206EB">
        <w:rPr>
          <w:rFonts w:ascii="Arial" w:hAnsi="Arial" w:cs="Arial"/>
          <w:sz w:val="24"/>
          <w:szCs w:val="24"/>
        </w:rPr>
        <w:t xml:space="preserve"> using the communal areas to administer Heroin (Leaving their paraphilia behind)</w:t>
      </w:r>
    </w:p>
    <w:p w:rsidR="00247E33" w:rsidRPr="00F206EB" w:rsidRDefault="00247E33" w:rsidP="00F206EB">
      <w:pPr>
        <w:pStyle w:val="ListParagraph"/>
        <w:numPr>
          <w:ilvl w:val="0"/>
          <w:numId w:val="3"/>
        </w:numPr>
        <w:spacing w:after="0"/>
        <w:rPr>
          <w:rFonts w:ascii="Arial" w:hAnsi="Arial" w:cs="Arial"/>
          <w:sz w:val="24"/>
          <w:szCs w:val="24"/>
        </w:rPr>
      </w:pPr>
      <w:r w:rsidRPr="00F206EB">
        <w:rPr>
          <w:rFonts w:ascii="Arial" w:hAnsi="Arial" w:cs="Arial"/>
          <w:sz w:val="24"/>
          <w:szCs w:val="24"/>
        </w:rPr>
        <w:t>Various substances smoked in the gas and electric meter cupboard</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Most recently a resident violently threatened a member of United Welsh and a contractor, which is being dealt with through our policy and procedures however it has resulted in the entire block being a 2 person visit at all times.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The </w:t>
      </w:r>
      <w:r w:rsidR="0094572D" w:rsidRPr="00247E33">
        <w:rPr>
          <w:rFonts w:ascii="Arial" w:hAnsi="Arial" w:cs="Arial"/>
          <w:sz w:val="24"/>
          <w:szCs w:val="24"/>
        </w:rPr>
        <w:t>Anti-Social</w:t>
      </w:r>
      <w:r w:rsidRPr="00247E33">
        <w:rPr>
          <w:rFonts w:ascii="Arial" w:hAnsi="Arial" w:cs="Arial"/>
          <w:sz w:val="24"/>
          <w:szCs w:val="24"/>
        </w:rPr>
        <w:t xml:space="preserve"> behaviour has cost the association thousands of pounds for repairs, two person visits, time spent managing the block, upgrading the CCTV systems, de-activating door fobs, additional clean ups, and  removal of rubbish.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United Welsh will take action against all </w:t>
      </w:r>
      <w:r w:rsidR="0094572D" w:rsidRPr="00247E33">
        <w:rPr>
          <w:rFonts w:ascii="Arial" w:hAnsi="Arial" w:cs="Arial"/>
          <w:sz w:val="24"/>
          <w:szCs w:val="24"/>
        </w:rPr>
        <w:t>Anti-Social</w:t>
      </w:r>
      <w:r w:rsidRPr="00247E33">
        <w:rPr>
          <w:rFonts w:ascii="Arial" w:hAnsi="Arial" w:cs="Arial"/>
          <w:sz w:val="24"/>
          <w:szCs w:val="24"/>
        </w:rPr>
        <w:t xml:space="preserve"> Behaviour   however this is currently proving very difficult as either no one will report issues through fear, or the majority of the residents are involved in the same criminal act together. </w:t>
      </w:r>
    </w:p>
    <w:p w:rsidR="00247E33" w:rsidRPr="00247E33" w:rsidRDefault="00247E33" w:rsidP="00247E33">
      <w:pPr>
        <w:spacing w:after="0"/>
        <w:rPr>
          <w:rFonts w:ascii="Arial" w:hAnsi="Arial" w:cs="Arial"/>
          <w:sz w:val="24"/>
          <w:szCs w:val="24"/>
        </w:rPr>
      </w:pPr>
    </w:p>
    <w:p w:rsidR="00247E33" w:rsidRPr="00247E33" w:rsidRDefault="00247E33" w:rsidP="00247E33">
      <w:pPr>
        <w:spacing w:after="0"/>
        <w:rPr>
          <w:rFonts w:ascii="Arial" w:hAnsi="Arial" w:cs="Arial"/>
          <w:sz w:val="24"/>
          <w:szCs w:val="24"/>
        </w:rPr>
      </w:pPr>
      <w:r w:rsidRPr="00247E33">
        <w:rPr>
          <w:rFonts w:ascii="Arial" w:hAnsi="Arial" w:cs="Arial"/>
          <w:sz w:val="24"/>
          <w:szCs w:val="24"/>
        </w:rPr>
        <w:t xml:space="preserve">During May 2017 United Welsh saw a peak in </w:t>
      </w:r>
      <w:r w:rsidR="0094572D" w:rsidRPr="00247E33">
        <w:rPr>
          <w:rFonts w:ascii="Arial" w:hAnsi="Arial" w:cs="Arial"/>
          <w:sz w:val="24"/>
          <w:szCs w:val="24"/>
        </w:rPr>
        <w:t>Anti-Social</w:t>
      </w:r>
      <w:r w:rsidRPr="00247E33">
        <w:rPr>
          <w:rFonts w:ascii="Arial" w:hAnsi="Arial" w:cs="Arial"/>
          <w:sz w:val="24"/>
          <w:szCs w:val="24"/>
        </w:rPr>
        <w:t xml:space="preserve"> Behaviour and looked to obtain 3 injunctions against 3 </w:t>
      </w:r>
      <w:r w:rsidR="0094572D" w:rsidRPr="00247E33">
        <w:rPr>
          <w:rFonts w:ascii="Arial" w:hAnsi="Arial" w:cs="Arial"/>
          <w:sz w:val="24"/>
          <w:szCs w:val="24"/>
        </w:rPr>
        <w:t>non-residents</w:t>
      </w:r>
      <w:r w:rsidRPr="00247E33">
        <w:rPr>
          <w:rFonts w:ascii="Arial" w:hAnsi="Arial" w:cs="Arial"/>
          <w:sz w:val="24"/>
          <w:szCs w:val="24"/>
        </w:rPr>
        <w:t xml:space="preserve"> who were visitors to existing tenants. Our </w:t>
      </w:r>
      <w:r w:rsidR="0094572D" w:rsidRPr="00247E33">
        <w:rPr>
          <w:rFonts w:ascii="Arial" w:hAnsi="Arial" w:cs="Arial"/>
          <w:sz w:val="24"/>
          <w:szCs w:val="24"/>
        </w:rPr>
        <w:t>residents used</w:t>
      </w:r>
      <w:r w:rsidRPr="00247E33">
        <w:rPr>
          <w:rFonts w:ascii="Arial" w:hAnsi="Arial" w:cs="Arial"/>
          <w:sz w:val="24"/>
          <w:szCs w:val="24"/>
        </w:rPr>
        <w:t xml:space="preserve"> our properties for drug dealing, constant partying and caused criminal damage.  This issue was later </w:t>
      </w:r>
      <w:r w:rsidR="0094572D" w:rsidRPr="00247E33">
        <w:rPr>
          <w:rFonts w:ascii="Arial" w:hAnsi="Arial" w:cs="Arial"/>
          <w:sz w:val="24"/>
          <w:szCs w:val="24"/>
        </w:rPr>
        <w:t>resolved by</w:t>
      </w:r>
      <w:r w:rsidRPr="00247E33">
        <w:rPr>
          <w:rFonts w:ascii="Arial" w:hAnsi="Arial" w:cs="Arial"/>
          <w:sz w:val="24"/>
          <w:szCs w:val="24"/>
        </w:rPr>
        <w:t xml:space="preserve"> dealing with all three individuals probation officers. </w:t>
      </w:r>
    </w:p>
    <w:p w:rsidR="00247E33" w:rsidRPr="00247E33" w:rsidRDefault="00247E33" w:rsidP="00247E33">
      <w:pPr>
        <w:spacing w:after="0"/>
        <w:rPr>
          <w:rFonts w:ascii="Arial" w:hAnsi="Arial" w:cs="Arial"/>
          <w:sz w:val="24"/>
          <w:szCs w:val="24"/>
        </w:rPr>
      </w:pPr>
    </w:p>
    <w:p w:rsidR="00B503B5" w:rsidRDefault="00B503B5" w:rsidP="00247E33">
      <w:pPr>
        <w:spacing w:after="0"/>
        <w:rPr>
          <w:rFonts w:ascii="Arial" w:hAnsi="Arial" w:cs="Arial"/>
          <w:sz w:val="24"/>
          <w:szCs w:val="24"/>
        </w:rPr>
      </w:pPr>
    </w:p>
    <w:p w:rsidR="00247E33" w:rsidRPr="00247E33" w:rsidRDefault="00247E33" w:rsidP="00247E33">
      <w:pPr>
        <w:spacing w:after="0"/>
        <w:rPr>
          <w:rFonts w:ascii="Arial" w:hAnsi="Arial" w:cs="Arial"/>
          <w:b/>
          <w:sz w:val="24"/>
          <w:szCs w:val="24"/>
          <w:u w:val="single"/>
        </w:rPr>
      </w:pPr>
      <w:r w:rsidRPr="00247E33">
        <w:rPr>
          <w:rFonts w:ascii="Arial" w:hAnsi="Arial" w:cs="Arial"/>
          <w:b/>
          <w:sz w:val="24"/>
          <w:szCs w:val="24"/>
          <w:u w:val="single"/>
        </w:rPr>
        <w:t xml:space="preserve">Void turnaround </w:t>
      </w:r>
    </w:p>
    <w:p w:rsidR="00247E33" w:rsidRPr="00247E33" w:rsidRDefault="00247E33" w:rsidP="00247E33">
      <w:pPr>
        <w:spacing w:after="0"/>
        <w:rPr>
          <w:rFonts w:ascii="Arial" w:hAnsi="Arial" w:cs="Arial"/>
          <w:sz w:val="24"/>
          <w:szCs w:val="24"/>
        </w:rPr>
      </w:pPr>
    </w:p>
    <w:p w:rsidR="00247E33" w:rsidRPr="00247E33" w:rsidRDefault="00247E33" w:rsidP="00247E33">
      <w:pPr>
        <w:rPr>
          <w:rFonts w:ascii="Arial" w:hAnsi="Arial" w:cs="Arial"/>
          <w:sz w:val="24"/>
          <w:szCs w:val="24"/>
        </w:rPr>
      </w:pPr>
      <w:r w:rsidRPr="00247E33">
        <w:rPr>
          <w:rFonts w:ascii="Arial" w:hAnsi="Arial" w:cs="Arial"/>
          <w:sz w:val="24"/>
          <w:szCs w:val="24"/>
        </w:rPr>
        <w:t>Over the last 2 years –</w:t>
      </w:r>
    </w:p>
    <w:p w:rsidR="00247E33" w:rsidRPr="00247E33" w:rsidRDefault="00247E33" w:rsidP="00247E33">
      <w:pPr>
        <w:numPr>
          <w:ilvl w:val="0"/>
          <w:numId w:val="31"/>
        </w:numPr>
        <w:spacing w:after="0" w:line="240" w:lineRule="auto"/>
        <w:rPr>
          <w:rFonts w:ascii="Arial" w:eastAsia="Times New Roman" w:hAnsi="Arial" w:cs="Arial"/>
          <w:sz w:val="24"/>
          <w:szCs w:val="24"/>
        </w:rPr>
      </w:pPr>
      <w:r w:rsidRPr="00247E33">
        <w:rPr>
          <w:rFonts w:ascii="Arial" w:eastAsia="Times New Roman" w:hAnsi="Arial" w:cs="Arial"/>
          <w:sz w:val="24"/>
          <w:szCs w:val="24"/>
        </w:rPr>
        <w:t>Properties became void 6 times</w:t>
      </w:r>
    </w:p>
    <w:p w:rsidR="00247E33" w:rsidRPr="00247E33" w:rsidRDefault="00247E33" w:rsidP="00247E33">
      <w:pPr>
        <w:numPr>
          <w:ilvl w:val="0"/>
          <w:numId w:val="31"/>
        </w:numPr>
        <w:spacing w:after="0" w:line="240" w:lineRule="auto"/>
        <w:rPr>
          <w:rFonts w:ascii="Arial" w:eastAsia="Times New Roman" w:hAnsi="Arial" w:cs="Arial"/>
          <w:sz w:val="24"/>
          <w:szCs w:val="24"/>
        </w:rPr>
      </w:pPr>
      <w:r w:rsidRPr="00247E33">
        <w:rPr>
          <w:rFonts w:ascii="Arial" w:eastAsia="Times New Roman" w:hAnsi="Arial" w:cs="Arial"/>
          <w:sz w:val="24"/>
          <w:szCs w:val="24"/>
        </w:rPr>
        <w:t xml:space="preserve">2 properties became void twice (no.3 and no.4) </w:t>
      </w:r>
    </w:p>
    <w:p w:rsidR="00247E33" w:rsidRPr="00247E33" w:rsidRDefault="00247E33" w:rsidP="00247E33">
      <w:pPr>
        <w:numPr>
          <w:ilvl w:val="0"/>
          <w:numId w:val="31"/>
        </w:numPr>
        <w:spacing w:after="0" w:line="240" w:lineRule="auto"/>
        <w:rPr>
          <w:rFonts w:ascii="Arial" w:eastAsia="Times New Roman" w:hAnsi="Arial" w:cs="Arial"/>
          <w:sz w:val="24"/>
          <w:szCs w:val="24"/>
        </w:rPr>
      </w:pPr>
      <w:r w:rsidRPr="00247E33">
        <w:rPr>
          <w:rFonts w:ascii="Arial" w:eastAsia="Times New Roman" w:hAnsi="Arial" w:cs="Arial"/>
          <w:sz w:val="24"/>
          <w:szCs w:val="24"/>
        </w:rPr>
        <w:t xml:space="preserve">One property is currently still void and has been for 127 days (Up until 31/10/2017, still unable to find an applicant) </w:t>
      </w:r>
    </w:p>
    <w:p w:rsidR="00247E33" w:rsidRPr="00247E33" w:rsidRDefault="00247E33" w:rsidP="00247E33">
      <w:pPr>
        <w:numPr>
          <w:ilvl w:val="0"/>
          <w:numId w:val="31"/>
        </w:numPr>
        <w:spacing w:after="0" w:line="240" w:lineRule="auto"/>
        <w:rPr>
          <w:rFonts w:ascii="Arial" w:eastAsia="Times New Roman" w:hAnsi="Arial" w:cs="Arial"/>
          <w:sz w:val="24"/>
          <w:szCs w:val="24"/>
        </w:rPr>
      </w:pPr>
      <w:r w:rsidRPr="00247E33">
        <w:rPr>
          <w:rFonts w:ascii="Arial" w:eastAsia="Times New Roman" w:hAnsi="Arial" w:cs="Arial"/>
          <w:sz w:val="24"/>
          <w:szCs w:val="24"/>
        </w:rPr>
        <w:t>Average time to re-let across the 5 properties is 77 days</w:t>
      </w:r>
    </w:p>
    <w:p w:rsidR="00247E33" w:rsidRDefault="00247E33" w:rsidP="00247E33">
      <w:pPr>
        <w:numPr>
          <w:ilvl w:val="0"/>
          <w:numId w:val="31"/>
        </w:numPr>
        <w:spacing w:after="0" w:line="240" w:lineRule="auto"/>
        <w:rPr>
          <w:rFonts w:ascii="Arial" w:eastAsia="Times New Roman" w:hAnsi="Arial" w:cs="Arial"/>
          <w:sz w:val="24"/>
          <w:szCs w:val="24"/>
        </w:rPr>
      </w:pPr>
      <w:r w:rsidRPr="00247E33">
        <w:rPr>
          <w:rFonts w:ascii="Arial" w:eastAsia="Times New Roman" w:hAnsi="Arial" w:cs="Arial"/>
          <w:sz w:val="24"/>
          <w:szCs w:val="24"/>
        </w:rPr>
        <w:t>Abandonment is the m</w:t>
      </w:r>
      <w:r w:rsidR="00B503B5">
        <w:rPr>
          <w:rFonts w:ascii="Arial" w:eastAsia="Times New Roman" w:hAnsi="Arial" w:cs="Arial"/>
          <w:sz w:val="24"/>
          <w:szCs w:val="24"/>
        </w:rPr>
        <w:t>ost frequent termination reason</w:t>
      </w:r>
    </w:p>
    <w:p w:rsidR="008D0EAD" w:rsidRDefault="008D0EAD" w:rsidP="008D0EAD">
      <w:pPr>
        <w:spacing w:after="0" w:line="240" w:lineRule="auto"/>
        <w:ind w:left="720"/>
        <w:rPr>
          <w:rFonts w:ascii="Arial" w:eastAsia="Times New Roman" w:hAnsi="Arial" w:cs="Arial"/>
          <w:sz w:val="24"/>
          <w:szCs w:val="24"/>
        </w:rPr>
      </w:pPr>
    </w:p>
    <w:p w:rsidR="008D0EAD" w:rsidRDefault="008D0EAD" w:rsidP="008D0EAD">
      <w:pPr>
        <w:spacing w:after="0" w:line="240" w:lineRule="auto"/>
        <w:ind w:left="720"/>
        <w:rPr>
          <w:rFonts w:ascii="Arial" w:eastAsia="Times New Roman" w:hAnsi="Arial" w:cs="Arial"/>
          <w:sz w:val="24"/>
          <w:szCs w:val="24"/>
        </w:rPr>
      </w:pPr>
    </w:p>
    <w:p w:rsidR="008D0EAD" w:rsidRDefault="008D0EAD">
      <w:pPr>
        <w:rPr>
          <w:rFonts w:ascii="Arial" w:eastAsia="Times New Roman" w:hAnsi="Arial" w:cs="Arial"/>
          <w:sz w:val="24"/>
          <w:szCs w:val="24"/>
        </w:rPr>
      </w:pPr>
      <w:r>
        <w:rPr>
          <w:rFonts w:ascii="Arial" w:eastAsia="Times New Roman" w:hAnsi="Arial" w:cs="Arial"/>
          <w:sz w:val="24"/>
          <w:szCs w:val="24"/>
        </w:rPr>
        <w:br w:type="page"/>
      </w:r>
    </w:p>
    <w:p w:rsidR="008D0EAD" w:rsidRDefault="008D0EAD" w:rsidP="008D0EAD">
      <w:pPr>
        <w:spacing w:after="0" w:line="240" w:lineRule="auto"/>
        <w:rPr>
          <w:rFonts w:ascii="Arial" w:eastAsia="Times New Roman" w:hAnsi="Arial" w:cs="Arial"/>
          <w:sz w:val="24"/>
          <w:szCs w:val="24"/>
        </w:rPr>
      </w:pPr>
      <w:r>
        <w:rPr>
          <w:rFonts w:ascii="Arial" w:eastAsia="Times New Roman" w:hAnsi="Arial" w:cs="Arial"/>
          <w:sz w:val="24"/>
          <w:szCs w:val="24"/>
        </w:rPr>
        <w:t>Appendix 3</w:t>
      </w:r>
    </w:p>
    <w:p w:rsidR="008D0EAD" w:rsidRDefault="008D0EAD" w:rsidP="008D0EAD">
      <w:pPr>
        <w:spacing w:after="0" w:line="240" w:lineRule="auto"/>
        <w:ind w:left="720"/>
        <w:rPr>
          <w:rFonts w:ascii="Arial" w:eastAsia="Times New Roman" w:hAnsi="Arial" w:cs="Arial"/>
          <w:sz w:val="24"/>
          <w:szCs w:val="24"/>
        </w:rPr>
      </w:pPr>
    </w:p>
    <w:p w:rsidR="008D0EAD" w:rsidRPr="008D0EAD" w:rsidRDefault="008D0EAD" w:rsidP="008D0EAD">
      <w:pPr>
        <w:jc w:val="center"/>
        <w:rPr>
          <w:rFonts w:ascii="Arial" w:eastAsia="Calibri" w:hAnsi="Arial" w:cs="Arial"/>
          <w:b/>
          <w:sz w:val="36"/>
          <w:szCs w:val="36"/>
          <w:lang w:eastAsia="en-GB"/>
        </w:rPr>
      </w:pPr>
      <w:r w:rsidRPr="008D0EAD">
        <w:rPr>
          <w:rFonts w:ascii="Arial" w:eastAsia="Calibri" w:hAnsi="Arial" w:cs="Arial"/>
          <w:b/>
          <w:sz w:val="36"/>
          <w:szCs w:val="36"/>
          <w:lang w:eastAsia="en-GB"/>
        </w:rPr>
        <w:t xml:space="preserve">EQUALITY IMPACT ASSESSMENT FORM </w:t>
      </w:r>
    </w:p>
    <w:p w:rsidR="008D0EAD" w:rsidRPr="008D0EAD" w:rsidRDefault="008D0EAD" w:rsidP="008D0EAD">
      <w:pPr>
        <w:rPr>
          <w:rFonts w:ascii="Arial" w:eastAsia="Calibri" w:hAnsi="Arial" w:cs="Arial"/>
          <w:sz w:val="24"/>
          <w:szCs w:val="36"/>
          <w:lang w:eastAsia="en-GB"/>
        </w:rPr>
      </w:pPr>
      <w:r w:rsidRPr="008D0EAD">
        <w:rPr>
          <w:rFonts w:ascii="Arial" w:eastAsia="Calibri" w:hAnsi="Arial" w:cs="Arial"/>
          <w:sz w:val="24"/>
          <w:szCs w:val="36"/>
          <w:lang w:eastAsia="en-GB"/>
        </w:rPr>
        <w:t xml:space="preserve">Please refer to the guidance to support you in completing this Assessment. </w:t>
      </w:r>
    </w:p>
    <w:p w:rsidR="008D0EAD" w:rsidRPr="008D0EAD" w:rsidRDefault="008D0EAD" w:rsidP="008D0EAD">
      <w:pPr>
        <w:rPr>
          <w:rFonts w:ascii="Arial" w:eastAsia="Calibri" w:hAnsi="Arial" w:cs="Arial"/>
          <w:b/>
          <w:sz w:val="36"/>
          <w:szCs w:val="36"/>
          <w:lang w:eastAsia="en-GB"/>
        </w:rPr>
      </w:pPr>
    </w:p>
    <w:p w:rsidR="008D0EAD" w:rsidRPr="008D0EAD" w:rsidRDefault="008D0EAD" w:rsidP="008D0EAD">
      <w:pPr>
        <w:numPr>
          <w:ilvl w:val="0"/>
          <w:numId w:val="33"/>
        </w:numPr>
        <w:ind w:left="426" w:hanging="426"/>
        <w:contextualSpacing/>
        <w:rPr>
          <w:rFonts w:ascii="Arial" w:eastAsia="Calibri" w:hAnsi="Arial" w:cs="Arial"/>
          <w:b/>
          <w:sz w:val="28"/>
          <w:szCs w:val="28"/>
          <w:lang w:eastAsia="en-GB"/>
        </w:rPr>
      </w:pPr>
      <w:r w:rsidRPr="008D0EAD">
        <w:rPr>
          <w:rFonts w:ascii="Arial" w:eastAsia="Calibri" w:hAnsi="Arial" w:cs="Arial"/>
          <w:b/>
          <w:sz w:val="28"/>
          <w:szCs w:val="28"/>
          <w:lang w:eastAsia="en-GB"/>
        </w:rPr>
        <w:t>Reason for undertaking the Equality Impact Assessment</w:t>
      </w:r>
    </w:p>
    <w:tbl>
      <w:tblPr>
        <w:tblStyle w:val="TableGrid1"/>
        <w:tblW w:w="0" w:type="auto"/>
        <w:tblInd w:w="108" w:type="dxa"/>
        <w:tblLook w:val="04A0" w:firstRow="1" w:lastRow="0" w:firstColumn="1" w:lastColumn="0" w:noHBand="0" w:noVBand="1"/>
      </w:tblPr>
      <w:tblGrid>
        <w:gridCol w:w="5495"/>
        <w:gridCol w:w="709"/>
      </w:tblGrid>
      <w:tr w:rsidR="008D0EAD" w:rsidRPr="008D0EAD" w:rsidTr="008D0EAD">
        <w:tc>
          <w:tcPr>
            <w:tcW w:w="54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Project or Service Design / Review</w:t>
            </w:r>
          </w:p>
        </w:tc>
        <w:tc>
          <w:tcPr>
            <w:tcW w:w="70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tc>
      </w:tr>
      <w:tr w:rsidR="008D0EAD" w:rsidRPr="008D0EAD" w:rsidTr="008D0EAD">
        <w:tc>
          <w:tcPr>
            <w:tcW w:w="54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Policy or Procedure Review</w:t>
            </w:r>
          </w:p>
        </w:tc>
        <w:tc>
          <w:tcPr>
            <w:tcW w:w="70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x</w:t>
            </w:r>
          </w:p>
        </w:tc>
      </w:tr>
      <w:tr w:rsidR="008D0EAD" w:rsidRPr="008D0EAD" w:rsidTr="008D0EAD">
        <w:trPr>
          <w:trHeight w:val="248"/>
        </w:trPr>
        <w:tc>
          <w:tcPr>
            <w:tcW w:w="54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New Policy</w:t>
            </w:r>
          </w:p>
        </w:tc>
        <w:tc>
          <w:tcPr>
            <w:tcW w:w="70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tc>
      </w:tr>
      <w:tr w:rsidR="008D0EAD" w:rsidRPr="008D0EAD" w:rsidTr="008D0EAD">
        <w:tc>
          <w:tcPr>
            <w:tcW w:w="54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Other</w:t>
            </w:r>
          </w:p>
        </w:tc>
        <w:tc>
          <w:tcPr>
            <w:tcW w:w="70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tc>
      </w:tr>
    </w:tbl>
    <w:p w:rsidR="008D0EAD" w:rsidRPr="008D0EAD" w:rsidRDefault="008D0EAD" w:rsidP="008D0EAD">
      <w:pPr>
        <w:rPr>
          <w:rFonts w:ascii="Arial" w:eastAsia="Calibri" w:hAnsi="Arial" w:cs="Arial"/>
          <w:sz w:val="24"/>
          <w:szCs w:val="24"/>
          <w:lang w:eastAsia="en-GB"/>
        </w:rPr>
      </w:pPr>
    </w:p>
    <w:p w:rsidR="008D0EAD" w:rsidRPr="008D0EAD" w:rsidRDefault="008D0EAD" w:rsidP="008D0EAD">
      <w:pPr>
        <w:numPr>
          <w:ilvl w:val="0"/>
          <w:numId w:val="33"/>
        </w:numPr>
        <w:ind w:left="426" w:hanging="426"/>
        <w:contextualSpacing/>
        <w:rPr>
          <w:rFonts w:ascii="Arial" w:eastAsia="Calibri" w:hAnsi="Arial" w:cs="Arial"/>
          <w:b/>
          <w:sz w:val="28"/>
          <w:szCs w:val="24"/>
          <w:lang w:eastAsia="en-GB"/>
        </w:rPr>
      </w:pPr>
      <w:r w:rsidRPr="008D0EAD">
        <w:rPr>
          <w:rFonts w:ascii="Arial" w:eastAsia="Calibri" w:hAnsi="Arial" w:cs="Arial"/>
          <w:b/>
          <w:sz w:val="28"/>
          <w:szCs w:val="24"/>
          <w:lang w:eastAsia="en-GB"/>
        </w:rPr>
        <w:t xml:space="preserve">Who is undertaking the Equality Impact Assessment </w:t>
      </w:r>
    </w:p>
    <w:tbl>
      <w:tblPr>
        <w:tblStyle w:val="TableGrid1"/>
        <w:tblW w:w="9923" w:type="dxa"/>
        <w:tblInd w:w="108" w:type="dxa"/>
        <w:tblLook w:val="04A0" w:firstRow="1" w:lastRow="0" w:firstColumn="1" w:lastColumn="0" w:noHBand="0" w:noVBand="1"/>
      </w:tblPr>
      <w:tblGrid>
        <w:gridCol w:w="1963"/>
        <w:gridCol w:w="1783"/>
        <w:gridCol w:w="1783"/>
        <w:gridCol w:w="1559"/>
        <w:gridCol w:w="2835"/>
      </w:tblGrid>
      <w:tr w:rsidR="008D0EAD" w:rsidRPr="008D0EAD" w:rsidTr="008D0EAD">
        <w:tc>
          <w:tcPr>
            <w:tcW w:w="196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szCs w:val="20"/>
              </w:rPr>
            </w:pPr>
            <w:r w:rsidRPr="008D0EAD">
              <w:rPr>
                <w:rFonts w:ascii="Arial" w:hAnsi="Arial" w:cs="Arial"/>
                <w:b/>
                <w:szCs w:val="20"/>
              </w:rPr>
              <w:t xml:space="preserve">Name and Job Title of  Lead Assessor </w:t>
            </w:r>
          </w:p>
          <w:p w:rsidR="008D0EAD" w:rsidRPr="008D0EAD" w:rsidRDefault="008D0EAD" w:rsidP="008D0EAD">
            <w:pPr>
              <w:rPr>
                <w:rFonts w:ascii="Arial" w:hAnsi="Arial" w:cs="Arial"/>
                <w:b/>
                <w:szCs w:val="20"/>
              </w:rPr>
            </w:pPr>
          </w:p>
          <w:p w:rsidR="008D0EAD" w:rsidRPr="008D0EAD" w:rsidRDefault="008D0EAD" w:rsidP="008D0EAD">
            <w:pPr>
              <w:rPr>
                <w:rFonts w:ascii="Arial" w:hAnsi="Arial" w:cs="Arial"/>
                <w:b/>
                <w:szCs w:val="20"/>
              </w:rPr>
            </w:pPr>
          </w:p>
        </w:tc>
        <w:tc>
          <w:tcPr>
            <w:tcW w:w="3566" w:type="dxa"/>
            <w:gridSpan w:val="2"/>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szCs w:val="20"/>
              </w:rPr>
            </w:pPr>
            <w:r w:rsidRPr="008D0EAD">
              <w:rPr>
                <w:rFonts w:ascii="Arial" w:hAnsi="Arial" w:cs="Arial"/>
                <w:szCs w:val="20"/>
              </w:rPr>
              <w:t xml:space="preserve">Wendy Doel </w:t>
            </w:r>
          </w:p>
          <w:p w:rsidR="008D0EAD" w:rsidRPr="008D0EAD" w:rsidRDefault="008D0EAD" w:rsidP="008D0EAD">
            <w:pPr>
              <w:rPr>
                <w:rFonts w:ascii="Arial" w:hAnsi="Arial" w:cs="Arial"/>
                <w:szCs w:val="20"/>
              </w:rPr>
            </w:pPr>
            <w:r w:rsidRPr="008D0EAD">
              <w:rPr>
                <w:rFonts w:ascii="Arial" w:hAnsi="Arial" w:cs="Arial"/>
                <w:szCs w:val="20"/>
              </w:rPr>
              <w:t xml:space="preserve">Neighbourhood Officer </w:t>
            </w:r>
          </w:p>
        </w:tc>
        <w:tc>
          <w:tcPr>
            <w:tcW w:w="155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Department</w:t>
            </w:r>
          </w:p>
        </w:tc>
        <w:tc>
          <w:tcPr>
            <w:tcW w:w="28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szCs w:val="20"/>
              </w:rPr>
            </w:pPr>
            <w:r w:rsidRPr="008D0EAD">
              <w:rPr>
                <w:rFonts w:ascii="Arial" w:hAnsi="Arial" w:cs="Arial"/>
                <w:szCs w:val="20"/>
              </w:rPr>
              <w:t>Housing &amp; Communities</w:t>
            </w:r>
          </w:p>
        </w:tc>
      </w:tr>
      <w:tr w:rsidR="008D0EAD" w:rsidRPr="008D0EAD" w:rsidTr="008D0EAD">
        <w:tc>
          <w:tcPr>
            <w:tcW w:w="196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szCs w:val="20"/>
              </w:rPr>
            </w:pPr>
            <w:r w:rsidRPr="008D0EAD">
              <w:rPr>
                <w:rFonts w:ascii="Arial" w:hAnsi="Arial" w:cs="Arial"/>
                <w:b/>
                <w:szCs w:val="20"/>
              </w:rPr>
              <w:t xml:space="preserve">Name and Job Title of Supporting Assessor 1 </w:t>
            </w:r>
          </w:p>
          <w:p w:rsidR="008D0EAD" w:rsidRPr="008D0EAD" w:rsidRDefault="008D0EAD" w:rsidP="008D0EAD">
            <w:pPr>
              <w:rPr>
                <w:rFonts w:ascii="Arial" w:hAnsi="Arial" w:cs="Arial"/>
                <w:b/>
                <w:szCs w:val="20"/>
              </w:rPr>
            </w:pPr>
          </w:p>
        </w:tc>
        <w:tc>
          <w:tcPr>
            <w:tcW w:w="3566" w:type="dxa"/>
            <w:gridSpan w:val="2"/>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155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Department</w:t>
            </w:r>
          </w:p>
        </w:tc>
        <w:tc>
          <w:tcPr>
            <w:tcW w:w="2835"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r w:rsidR="008D0EAD" w:rsidRPr="008D0EAD" w:rsidTr="008D0EAD">
        <w:tc>
          <w:tcPr>
            <w:tcW w:w="196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szCs w:val="20"/>
              </w:rPr>
            </w:pPr>
            <w:r w:rsidRPr="008D0EAD">
              <w:rPr>
                <w:rFonts w:ascii="Arial" w:hAnsi="Arial" w:cs="Arial"/>
                <w:b/>
                <w:szCs w:val="20"/>
              </w:rPr>
              <w:t xml:space="preserve">Name and Job Title of Supporting Assessor 2 </w:t>
            </w:r>
          </w:p>
          <w:p w:rsidR="008D0EAD" w:rsidRPr="008D0EAD" w:rsidRDefault="008D0EAD" w:rsidP="008D0EAD">
            <w:pPr>
              <w:rPr>
                <w:rFonts w:ascii="Arial" w:hAnsi="Arial" w:cs="Arial"/>
                <w:b/>
                <w:szCs w:val="20"/>
              </w:rPr>
            </w:pPr>
          </w:p>
        </w:tc>
        <w:tc>
          <w:tcPr>
            <w:tcW w:w="3566" w:type="dxa"/>
            <w:gridSpan w:val="2"/>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155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Department</w:t>
            </w:r>
          </w:p>
        </w:tc>
        <w:tc>
          <w:tcPr>
            <w:tcW w:w="2835"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r w:rsidR="008D0EAD" w:rsidRPr="008D0EAD" w:rsidTr="008D0EAD">
        <w:tc>
          <w:tcPr>
            <w:tcW w:w="3746" w:type="dxa"/>
            <w:gridSpan w:val="2"/>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 of Assessment</w:t>
            </w:r>
          </w:p>
        </w:tc>
        <w:tc>
          <w:tcPr>
            <w:tcW w:w="6177" w:type="dxa"/>
            <w:gridSpan w:val="3"/>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szCs w:val="20"/>
              </w:rPr>
            </w:pPr>
            <w:r w:rsidRPr="008D0EAD">
              <w:rPr>
                <w:rFonts w:ascii="Arial" w:hAnsi="Arial" w:cs="Arial"/>
                <w:szCs w:val="20"/>
              </w:rPr>
              <w:t>12/9/17</w:t>
            </w:r>
          </w:p>
        </w:tc>
      </w:tr>
    </w:tbl>
    <w:p w:rsidR="008D0EAD" w:rsidRPr="008D0EAD" w:rsidRDefault="008D0EAD" w:rsidP="008D0EAD">
      <w:pPr>
        <w:rPr>
          <w:rFonts w:ascii="Arial" w:eastAsia="Calibri" w:hAnsi="Arial" w:cs="Arial"/>
          <w:lang w:eastAsia="en-GB"/>
        </w:rPr>
      </w:pPr>
    </w:p>
    <w:p w:rsidR="008D0EAD" w:rsidRPr="008D0EAD" w:rsidRDefault="008D0EAD" w:rsidP="008D0EAD">
      <w:pPr>
        <w:numPr>
          <w:ilvl w:val="0"/>
          <w:numId w:val="33"/>
        </w:numPr>
        <w:ind w:left="426" w:hanging="426"/>
        <w:contextualSpacing/>
        <w:rPr>
          <w:rFonts w:ascii="Arial" w:eastAsia="Calibri" w:hAnsi="Arial" w:cs="Arial"/>
          <w:b/>
          <w:sz w:val="28"/>
          <w:lang w:eastAsia="en-GB"/>
        </w:rPr>
      </w:pPr>
      <w:r w:rsidRPr="008D0EAD">
        <w:rPr>
          <w:rFonts w:ascii="Arial" w:eastAsia="Calibri" w:hAnsi="Arial" w:cs="Arial"/>
          <w:b/>
          <w:sz w:val="28"/>
          <w:lang w:eastAsia="en-GB"/>
        </w:rPr>
        <w:t xml:space="preserve">Background information </w:t>
      </w:r>
    </w:p>
    <w:tbl>
      <w:tblPr>
        <w:tblStyle w:val="TableGrid1"/>
        <w:tblW w:w="10031" w:type="dxa"/>
        <w:tblInd w:w="0" w:type="dxa"/>
        <w:tblLook w:val="04A0" w:firstRow="1" w:lastRow="0" w:firstColumn="1" w:lastColumn="0" w:noHBand="0" w:noVBand="1"/>
      </w:tblPr>
      <w:tblGrid>
        <w:gridCol w:w="2802"/>
        <w:gridCol w:w="7229"/>
      </w:tblGrid>
      <w:tr w:rsidR="008D0EAD" w:rsidRPr="008D0EAD" w:rsidTr="008D0EAD">
        <w:tc>
          <w:tcPr>
            <w:tcW w:w="280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What is being Equality Impact Assessed?</w:t>
            </w:r>
          </w:p>
        </w:tc>
        <w:tc>
          <w:tcPr>
            <w:tcW w:w="722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p w:rsidR="008D0EAD" w:rsidRPr="008D0EAD" w:rsidRDefault="008D0EAD" w:rsidP="008D0EAD">
            <w:pPr>
              <w:rPr>
                <w:rFonts w:ascii="Arial" w:hAnsi="Arial" w:cs="Arial"/>
                <w:b/>
              </w:rPr>
            </w:pPr>
            <w:r w:rsidRPr="008D0EAD">
              <w:rPr>
                <w:rFonts w:ascii="Arial" w:hAnsi="Arial" w:cs="Arial"/>
                <w:b/>
              </w:rPr>
              <w:t xml:space="preserve">LLP for London House flats </w:t>
            </w:r>
          </w:p>
          <w:p w:rsidR="008D0EAD" w:rsidRPr="008D0EAD" w:rsidRDefault="008D0EAD" w:rsidP="008D0EAD">
            <w:pPr>
              <w:rPr>
                <w:rFonts w:ascii="Arial" w:hAnsi="Arial" w:cs="Arial"/>
                <w:b/>
              </w:rPr>
            </w:pPr>
          </w:p>
        </w:tc>
      </w:tr>
      <w:tr w:rsidR="008D0EAD" w:rsidRPr="008D0EAD" w:rsidTr="008D0EAD">
        <w:tc>
          <w:tcPr>
            <w:tcW w:w="10031" w:type="dxa"/>
            <w:gridSpan w:val="2"/>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r w:rsidRPr="008D0EAD">
              <w:rPr>
                <w:rFonts w:ascii="Arial" w:hAnsi="Arial" w:cs="Arial"/>
                <w:b/>
              </w:rPr>
              <w:t xml:space="preserve">What is the overall purpose/aim of this activity? </w:t>
            </w:r>
          </w:p>
          <w:p w:rsidR="008D0EAD" w:rsidRPr="008D0EAD" w:rsidRDefault="008D0EAD" w:rsidP="008D0EAD">
            <w:pPr>
              <w:rPr>
                <w:rFonts w:ascii="Arial" w:hAnsi="Arial" w:cs="Arial"/>
              </w:rPr>
            </w:pPr>
          </w:p>
          <w:p w:rsidR="008D0EAD" w:rsidRPr="008D0EAD" w:rsidRDefault="008D0EAD" w:rsidP="008D0EAD">
            <w:pPr>
              <w:rPr>
                <w:rFonts w:ascii="Arial" w:hAnsi="Arial" w:cs="Arial"/>
                <w:b/>
              </w:rPr>
            </w:pPr>
            <w:r w:rsidRPr="008D0EAD">
              <w:rPr>
                <w:rFonts w:ascii="Arial" w:hAnsi="Arial" w:cs="Arial"/>
              </w:rPr>
              <w:t xml:space="preserve">To decrease the volume of anti-social behaviour, make London House and the surrounding area a safer place to live. Turn London House into a place where people want to live and reduce void times. </w:t>
            </w: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tc>
      </w:tr>
    </w:tbl>
    <w:p w:rsidR="008D0EAD" w:rsidRPr="008D0EAD" w:rsidRDefault="008D0EAD" w:rsidP="008D0EAD">
      <w:pPr>
        <w:jc w:val="center"/>
        <w:rPr>
          <w:rFonts w:ascii="Arial" w:eastAsia="Calibri" w:hAnsi="Arial" w:cs="Arial"/>
          <w:b/>
          <w:sz w:val="36"/>
          <w:szCs w:val="36"/>
          <w:lang w:eastAsia="en-GB"/>
        </w:rPr>
      </w:pPr>
    </w:p>
    <w:p w:rsidR="008D0EAD" w:rsidRPr="008D0EAD" w:rsidRDefault="008D0EAD" w:rsidP="008D0EAD">
      <w:pPr>
        <w:rPr>
          <w:rFonts w:ascii="Arial" w:eastAsia="Calibri" w:hAnsi="Arial" w:cs="Arial"/>
          <w:b/>
          <w:sz w:val="28"/>
          <w:szCs w:val="36"/>
          <w:lang w:eastAsia="en-GB"/>
        </w:rPr>
      </w:pPr>
      <w:r w:rsidRPr="008D0EAD">
        <w:rPr>
          <w:rFonts w:ascii="Arial" w:eastAsia="Calibri" w:hAnsi="Arial" w:cs="Arial"/>
          <w:b/>
          <w:sz w:val="32"/>
          <w:szCs w:val="36"/>
          <w:lang w:eastAsia="en-GB"/>
        </w:rPr>
        <w:t>Section 1:</w:t>
      </w:r>
      <w:r w:rsidRPr="008D0EAD">
        <w:rPr>
          <w:rFonts w:ascii="Arial" w:eastAsia="Calibri" w:hAnsi="Arial" w:cs="Arial"/>
          <w:b/>
          <w:sz w:val="40"/>
          <w:szCs w:val="36"/>
          <w:lang w:eastAsia="en-GB"/>
        </w:rPr>
        <w:t xml:space="preserve"> </w:t>
      </w:r>
      <w:r w:rsidRPr="008D0EAD">
        <w:rPr>
          <w:rFonts w:ascii="Arial" w:eastAsia="Calibri" w:hAnsi="Arial" w:cs="Arial"/>
          <w:b/>
          <w:sz w:val="28"/>
          <w:szCs w:val="36"/>
          <w:lang w:eastAsia="en-GB"/>
        </w:rPr>
        <w:t xml:space="preserve">SCREENING </w:t>
      </w:r>
      <w:r w:rsidRPr="008D0EAD">
        <w:rPr>
          <w:rFonts w:ascii="Arial" w:eastAsia="Calibri" w:hAnsi="Arial" w:cs="Arial"/>
          <w:sz w:val="28"/>
          <w:szCs w:val="36"/>
          <w:lang w:eastAsia="en-GB"/>
        </w:rPr>
        <w:t>(</w:t>
      </w:r>
      <w:r w:rsidRPr="008D0EAD">
        <w:rPr>
          <w:rFonts w:ascii="Arial" w:eastAsia="Calibri" w:hAnsi="Arial" w:cs="Arial"/>
          <w:sz w:val="24"/>
          <w:szCs w:val="36"/>
          <w:lang w:eastAsia="en-GB"/>
        </w:rPr>
        <w:t>To be completed in all assessments)</w:t>
      </w:r>
    </w:p>
    <w:tbl>
      <w:tblPr>
        <w:tblStyle w:val="TableGrid1"/>
        <w:tblW w:w="0" w:type="auto"/>
        <w:tblInd w:w="0" w:type="dxa"/>
        <w:tblLook w:val="04A0" w:firstRow="1" w:lastRow="0" w:firstColumn="1" w:lastColumn="0" w:noHBand="0" w:noVBand="1"/>
      </w:tblPr>
      <w:tblGrid>
        <w:gridCol w:w="6202"/>
        <w:gridCol w:w="710"/>
        <w:gridCol w:w="567"/>
        <w:gridCol w:w="1276"/>
        <w:gridCol w:w="487"/>
      </w:tblGrid>
      <w:tr w:rsidR="008D0EAD" w:rsidRPr="008D0EAD" w:rsidTr="008D0EAD">
        <w:tc>
          <w:tcPr>
            <w:tcW w:w="620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Is this a New or Existing Service, Activity or Action?</w:t>
            </w:r>
          </w:p>
        </w:tc>
        <w:tc>
          <w:tcPr>
            <w:tcW w:w="71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New</w:t>
            </w:r>
          </w:p>
        </w:tc>
        <w:tc>
          <w:tcPr>
            <w:tcW w:w="567"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Existing</w:t>
            </w:r>
          </w:p>
        </w:tc>
        <w:tc>
          <w:tcPr>
            <w:tcW w:w="48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r>
    </w:tbl>
    <w:p w:rsidR="008D0EAD" w:rsidRPr="008D0EAD" w:rsidRDefault="008D0EAD" w:rsidP="008D0EAD">
      <w:pPr>
        <w:rPr>
          <w:rFonts w:ascii="Arial" w:eastAsia="Calibri" w:hAnsi="Arial" w:cs="Arial"/>
          <w:b/>
          <w:sz w:val="36"/>
          <w:szCs w:val="36"/>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rPr>
          <w:trHeight w:val="374"/>
        </w:trPr>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numPr>
                <w:ilvl w:val="0"/>
                <w:numId w:val="34"/>
              </w:numPr>
              <w:ind w:left="284" w:hanging="284"/>
              <w:contextualSpacing/>
              <w:rPr>
                <w:rFonts w:ascii="Arial" w:hAnsi="Arial" w:cs="Arial"/>
                <w:b/>
              </w:rPr>
            </w:pPr>
            <w:r w:rsidRPr="008D0EAD">
              <w:rPr>
                <w:rFonts w:ascii="Arial" w:hAnsi="Arial" w:cs="Arial"/>
                <w:b/>
              </w:rPr>
              <w:t>Who is intended to benefit from this Service, Project, Policy or Procedure</w:t>
            </w:r>
          </w:p>
        </w:tc>
      </w:tr>
      <w:tr w:rsidR="008D0EAD" w:rsidRPr="008D0EAD" w:rsidTr="008D0EAD">
        <w:trPr>
          <w:trHeight w:val="1080"/>
        </w:trPr>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u w:val="single"/>
              </w:rPr>
            </w:pPr>
          </w:p>
          <w:p w:rsidR="008D0EAD" w:rsidRPr="008D0EAD" w:rsidRDefault="008D0EAD" w:rsidP="008D0EAD">
            <w:pPr>
              <w:rPr>
                <w:rFonts w:ascii="Arial" w:hAnsi="Arial" w:cs="Arial"/>
              </w:rPr>
            </w:pPr>
            <w:r w:rsidRPr="008D0EAD">
              <w:rPr>
                <w:rFonts w:ascii="Arial" w:hAnsi="Arial" w:cs="Arial"/>
              </w:rPr>
              <w:t xml:space="preserve">It is intended that current and future tenants along with the immediate community will benefit. </w:t>
            </w: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sz w:val="24"/>
          <w:szCs w:val="24"/>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rPr>
          <w:trHeight w:val="360"/>
        </w:trPr>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numPr>
                <w:ilvl w:val="0"/>
                <w:numId w:val="34"/>
              </w:numPr>
              <w:ind w:left="284" w:hanging="284"/>
              <w:contextualSpacing/>
              <w:rPr>
                <w:rFonts w:ascii="Arial" w:hAnsi="Arial" w:cs="Arial"/>
                <w:b/>
              </w:rPr>
            </w:pPr>
            <w:r w:rsidRPr="008D0EAD">
              <w:rPr>
                <w:rFonts w:ascii="Arial" w:hAnsi="Arial" w:cs="Arial"/>
                <w:b/>
              </w:rPr>
              <w:t>What are the objectives you want to achieve?</w:t>
            </w:r>
          </w:p>
        </w:tc>
      </w:tr>
      <w:tr w:rsidR="008D0EAD" w:rsidRPr="008D0EAD" w:rsidTr="008D0EAD">
        <w:trPr>
          <w:trHeight w:val="619"/>
        </w:trPr>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u w:val="single"/>
              </w:rPr>
            </w:pPr>
          </w:p>
          <w:p w:rsidR="008D0EAD" w:rsidRPr="008D0EAD" w:rsidRDefault="008D0EAD" w:rsidP="008D0EAD">
            <w:pPr>
              <w:numPr>
                <w:ilvl w:val="0"/>
                <w:numId w:val="35"/>
              </w:numPr>
              <w:contextualSpacing/>
              <w:rPr>
                <w:rFonts w:ascii="Arial" w:hAnsi="Arial" w:cs="Arial"/>
              </w:rPr>
            </w:pPr>
            <w:r w:rsidRPr="008D0EAD">
              <w:rPr>
                <w:rFonts w:ascii="Arial" w:hAnsi="Arial" w:cs="Arial"/>
              </w:rPr>
              <w:t>To build an intentional and intergenerational community</w:t>
            </w:r>
          </w:p>
          <w:p w:rsidR="008D0EAD" w:rsidRPr="008D0EAD" w:rsidRDefault="008D0EAD" w:rsidP="008D0EAD">
            <w:pPr>
              <w:numPr>
                <w:ilvl w:val="0"/>
                <w:numId w:val="35"/>
              </w:numPr>
              <w:contextualSpacing/>
              <w:rPr>
                <w:rFonts w:ascii="Arial" w:hAnsi="Arial" w:cs="Arial"/>
              </w:rPr>
            </w:pPr>
            <w:r w:rsidRPr="008D0EAD">
              <w:rPr>
                <w:rFonts w:ascii="Arial" w:hAnsi="Arial" w:cs="Arial"/>
              </w:rPr>
              <w:t>Contribute to the health and wellbeing of tenants</w:t>
            </w:r>
          </w:p>
          <w:p w:rsidR="008D0EAD" w:rsidRPr="008D0EAD" w:rsidRDefault="008D0EAD" w:rsidP="008D0EAD">
            <w:pPr>
              <w:numPr>
                <w:ilvl w:val="0"/>
                <w:numId w:val="35"/>
              </w:numPr>
              <w:contextualSpacing/>
              <w:rPr>
                <w:rFonts w:ascii="Arial" w:hAnsi="Arial" w:cs="Arial"/>
              </w:rPr>
            </w:pPr>
            <w:r w:rsidRPr="008D0EAD">
              <w:rPr>
                <w:rFonts w:ascii="Arial" w:hAnsi="Arial" w:cs="Arial"/>
              </w:rPr>
              <w:t>Develop a stable and self-supporting community</w:t>
            </w:r>
          </w:p>
          <w:p w:rsidR="008D0EAD" w:rsidRPr="008D0EAD" w:rsidRDefault="008D0EAD" w:rsidP="008D0EAD">
            <w:pPr>
              <w:numPr>
                <w:ilvl w:val="0"/>
                <w:numId w:val="35"/>
              </w:numPr>
              <w:contextualSpacing/>
              <w:rPr>
                <w:rFonts w:ascii="Arial" w:hAnsi="Arial" w:cs="Arial"/>
              </w:rPr>
            </w:pPr>
            <w:r w:rsidRPr="008D0EAD">
              <w:rPr>
                <w:rFonts w:ascii="Arial" w:hAnsi="Arial" w:cs="Arial"/>
              </w:rPr>
              <w:t xml:space="preserve">Reduce Anti-Social Behaviour </w:t>
            </w:r>
          </w:p>
          <w:p w:rsidR="008D0EAD" w:rsidRPr="008D0EAD" w:rsidRDefault="008D0EAD" w:rsidP="008D0EAD">
            <w:pPr>
              <w:numPr>
                <w:ilvl w:val="0"/>
                <w:numId w:val="35"/>
              </w:numPr>
              <w:contextualSpacing/>
              <w:rPr>
                <w:rFonts w:ascii="Arial" w:hAnsi="Arial" w:cs="Arial"/>
              </w:rPr>
            </w:pPr>
            <w:r w:rsidRPr="008D0EAD">
              <w:rPr>
                <w:rFonts w:ascii="Arial" w:hAnsi="Arial" w:cs="Arial"/>
              </w:rPr>
              <w:t xml:space="preserve">Create a safe place for people to live </w:t>
            </w:r>
          </w:p>
          <w:p w:rsidR="008D0EAD" w:rsidRPr="008D0EAD" w:rsidRDefault="008D0EAD" w:rsidP="008D0EAD">
            <w:pPr>
              <w:numPr>
                <w:ilvl w:val="0"/>
                <w:numId w:val="35"/>
              </w:numPr>
              <w:contextualSpacing/>
              <w:rPr>
                <w:rFonts w:ascii="Arial" w:hAnsi="Arial" w:cs="Arial"/>
              </w:rPr>
            </w:pPr>
            <w:r w:rsidRPr="008D0EAD">
              <w:rPr>
                <w:rFonts w:ascii="Arial" w:hAnsi="Arial" w:cs="Arial"/>
              </w:rPr>
              <w:t>Minimise service charges and increase financial wellbeing</w:t>
            </w:r>
          </w:p>
          <w:p w:rsidR="008D0EAD" w:rsidRPr="008D0EAD" w:rsidRDefault="008D0EAD" w:rsidP="008D0EAD">
            <w:pPr>
              <w:ind w:left="720"/>
              <w:contextualSpacing/>
              <w:rPr>
                <w:rFonts w:ascii="Arial" w:hAnsi="Arial" w:cs="Arial"/>
              </w:rPr>
            </w:pPr>
          </w:p>
          <w:p w:rsidR="008D0EAD" w:rsidRPr="008D0EAD" w:rsidRDefault="008D0EAD" w:rsidP="008D0EAD">
            <w:pPr>
              <w:rPr>
                <w:rFonts w:ascii="Arial" w:hAnsi="Arial" w:cs="Arial"/>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sz w:val="24"/>
          <w:szCs w:val="24"/>
          <w:u w:val="single"/>
          <w:lang w:eastAsia="en-GB"/>
        </w:rPr>
      </w:pPr>
    </w:p>
    <w:p w:rsidR="008D0EAD" w:rsidRPr="008D0EAD" w:rsidRDefault="008D0EAD" w:rsidP="008D0EAD">
      <w:pPr>
        <w:numPr>
          <w:ilvl w:val="0"/>
          <w:numId w:val="34"/>
        </w:numPr>
        <w:ind w:left="284" w:hanging="426"/>
        <w:contextualSpacing/>
        <w:rPr>
          <w:rFonts w:ascii="Arial" w:eastAsia="Calibri" w:hAnsi="Arial" w:cs="Arial"/>
          <w:b/>
          <w:sz w:val="24"/>
          <w:szCs w:val="24"/>
          <w:lang w:eastAsia="en-GB"/>
        </w:rPr>
      </w:pPr>
      <w:r w:rsidRPr="008D0EAD">
        <w:rPr>
          <w:rFonts w:ascii="Arial" w:eastAsia="Calibri" w:hAnsi="Arial" w:cs="Arial"/>
          <w:b/>
          <w:sz w:val="24"/>
          <w:szCs w:val="24"/>
          <w:lang w:eastAsia="en-GB"/>
        </w:rPr>
        <w:t>Consider the impact on the each group and complete the table:</w:t>
      </w:r>
    </w:p>
    <w:p w:rsidR="008D0EAD" w:rsidRPr="008D0EAD" w:rsidRDefault="008D0EAD" w:rsidP="008D0EAD">
      <w:pPr>
        <w:ind w:left="-142"/>
        <w:rPr>
          <w:rFonts w:ascii="Arial" w:eastAsia="Calibri" w:hAnsi="Arial" w:cs="Arial"/>
          <w:sz w:val="24"/>
          <w:szCs w:val="24"/>
          <w:lang w:eastAsia="en-GB"/>
        </w:rPr>
      </w:pPr>
      <w:r w:rsidRPr="008D0EAD">
        <w:rPr>
          <w:rFonts w:ascii="Arial" w:eastAsia="Calibri" w:hAnsi="Arial" w:cs="Arial"/>
          <w:sz w:val="24"/>
          <w:szCs w:val="24"/>
          <w:lang w:eastAsia="en-GB"/>
        </w:rPr>
        <w:t xml:space="preserve">Table 1: Summary of Impact on Equality Considerations </w:t>
      </w:r>
    </w:p>
    <w:tbl>
      <w:tblPr>
        <w:tblStyle w:val="TableGrid1"/>
        <w:tblW w:w="0" w:type="auto"/>
        <w:tblInd w:w="0" w:type="dxa"/>
        <w:tblLayout w:type="fixed"/>
        <w:tblLook w:val="04A0" w:firstRow="1" w:lastRow="0" w:firstColumn="1" w:lastColumn="0" w:noHBand="0" w:noVBand="1"/>
      </w:tblPr>
      <w:tblGrid>
        <w:gridCol w:w="2235"/>
        <w:gridCol w:w="708"/>
        <w:gridCol w:w="567"/>
        <w:gridCol w:w="993"/>
        <w:gridCol w:w="4739"/>
      </w:tblGrid>
      <w:tr w:rsidR="008D0EAD" w:rsidRPr="008D0EAD" w:rsidTr="008D0EAD">
        <w:trPr>
          <w:trHeight w:val="461"/>
        </w:trPr>
        <w:tc>
          <w:tcPr>
            <w:tcW w:w="2235" w:type="dxa"/>
            <w:vMerge w:val="restart"/>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Characteristics</w:t>
            </w:r>
          </w:p>
        </w:tc>
        <w:tc>
          <w:tcPr>
            <w:tcW w:w="2268" w:type="dxa"/>
            <w:gridSpan w:val="3"/>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jc w:val="center"/>
              <w:rPr>
                <w:rFonts w:ascii="Arial" w:hAnsi="Arial" w:cs="Arial"/>
                <w:b/>
              </w:rPr>
            </w:pPr>
            <w:r w:rsidRPr="008D0EAD">
              <w:rPr>
                <w:rFonts w:ascii="Arial" w:hAnsi="Arial" w:cs="Arial"/>
                <w:b/>
              </w:rPr>
              <w:t>Impact</w:t>
            </w:r>
          </w:p>
        </w:tc>
        <w:tc>
          <w:tcPr>
            <w:tcW w:w="4739" w:type="dxa"/>
            <w:vMerge w:val="restart"/>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Why? Please give details including whether positive / negative or neutral impact</w:t>
            </w:r>
          </w:p>
        </w:tc>
      </w:tr>
      <w:tr w:rsidR="008D0EAD" w:rsidRPr="008D0EAD" w:rsidTr="008D0EAD">
        <w:trPr>
          <w:trHeight w:val="46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8D0EAD" w:rsidRPr="008D0EAD" w:rsidRDefault="008D0EAD" w:rsidP="008D0EAD">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Yes </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w:t>
            </w:r>
          </w:p>
        </w:tc>
        <w:tc>
          <w:tcPr>
            <w:tcW w:w="993"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Not known</w:t>
            </w:r>
            <w:r w:rsidRPr="008D0EAD">
              <w:rPr>
                <w:rFonts w:ascii="Arial" w:hAnsi="Arial" w:cs="Arial"/>
                <w:b/>
                <w:color w:val="FF0000"/>
              </w:rPr>
              <w:t>*</w:t>
            </w:r>
          </w:p>
        </w:tc>
        <w:tc>
          <w:tcPr>
            <w:tcW w:w="4739" w:type="dxa"/>
            <w:vMerge/>
            <w:tcBorders>
              <w:top w:val="single" w:sz="4" w:space="0" w:color="auto"/>
              <w:left w:val="single" w:sz="4" w:space="0" w:color="auto"/>
              <w:bottom w:val="single" w:sz="4" w:space="0" w:color="auto"/>
              <w:right w:val="single" w:sz="4" w:space="0" w:color="auto"/>
            </w:tcBorders>
            <w:vAlign w:val="center"/>
            <w:hideMark/>
          </w:tcPr>
          <w:p w:rsidR="008D0EAD" w:rsidRPr="008D0EAD" w:rsidRDefault="008D0EAD" w:rsidP="008D0EAD">
            <w:pPr>
              <w:rPr>
                <w:rFonts w:ascii="Arial" w:hAnsi="Arial" w:cs="Arial"/>
                <w:b/>
              </w:rPr>
            </w:pP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Race</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rPr>
              <w:t xml:space="preserve">The LLP will be designed to be </w:t>
            </w:r>
            <w:proofErr w:type="spellStart"/>
            <w:r w:rsidRPr="008D0EAD">
              <w:rPr>
                <w:rFonts w:ascii="Arial" w:hAnsi="Arial" w:cs="Arial"/>
              </w:rPr>
              <w:t>non discriminatory</w:t>
            </w:r>
            <w:proofErr w:type="spellEnd"/>
            <w:r w:rsidRPr="008D0EAD">
              <w:rPr>
                <w:rFonts w:ascii="Arial" w:hAnsi="Arial" w:cs="Arial"/>
              </w:rPr>
              <w:t>,and equitable for all, however once in place it will be regularly monitored and reviewed to ensure there is not direct or indirect discrimination against any particular group.</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Disability</w:t>
            </w:r>
          </w:p>
        </w:tc>
        <w:tc>
          <w:tcPr>
            <w:tcW w:w="70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567"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 xml:space="preserve">Whilst the LLP is in place and dependant on an individual’s mental health, people with mental health issues may be </w:t>
            </w:r>
            <w:proofErr w:type="gramStart"/>
            <w:r w:rsidRPr="008D0EAD">
              <w:rPr>
                <w:rFonts w:ascii="Arial" w:hAnsi="Arial" w:cs="Arial"/>
              </w:rPr>
              <w:t>effected</w:t>
            </w:r>
            <w:proofErr w:type="gramEnd"/>
            <w:r w:rsidRPr="008D0EAD">
              <w:rPr>
                <w:rFonts w:ascii="Arial" w:hAnsi="Arial" w:cs="Arial"/>
              </w:rPr>
              <w:t xml:space="preserve">. This is in place to protect vulnerable tenants, and in order to stabilise the block. </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Gender</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neutral</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Age</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 xml:space="preserve">Provide an opportunity for </w:t>
            </w:r>
            <w:proofErr w:type="spellStart"/>
            <w:r w:rsidRPr="008D0EAD">
              <w:rPr>
                <w:rFonts w:ascii="Arial" w:hAnsi="Arial" w:cs="Arial"/>
              </w:rPr>
              <w:t>inter generational</w:t>
            </w:r>
            <w:proofErr w:type="spellEnd"/>
            <w:r w:rsidRPr="008D0EAD">
              <w:rPr>
                <w:rFonts w:ascii="Arial" w:hAnsi="Arial" w:cs="Arial"/>
              </w:rPr>
              <w:t xml:space="preserve"> co-operation and shared learning and support</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Religion, Belief</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neutral</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Sexual Orientation</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neutral</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Gender Reassignment</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neutral</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Marital / Civil Partnership</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neutral</w:t>
            </w:r>
          </w:p>
        </w:tc>
      </w:tr>
      <w:tr w:rsidR="008D0EAD" w:rsidRPr="008D0EAD" w:rsidTr="008D0EAD">
        <w:tc>
          <w:tcPr>
            <w:tcW w:w="22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Maternity &amp; Pregnancy</w:t>
            </w:r>
          </w:p>
        </w:tc>
        <w:tc>
          <w:tcPr>
            <w:tcW w:w="70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993"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47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neutral</w:t>
            </w:r>
          </w:p>
        </w:tc>
      </w:tr>
    </w:tbl>
    <w:p w:rsidR="008D0EAD" w:rsidRPr="008D0EAD" w:rsidRDefault="008D0EAD" w:rsidP="008D0EAD">
      <w:pPr>
        <w:rPr>
          <w:rFonts w:ascii="Arial" w:eastAsia="Calibri" w:hAnsi="Arial" w:cs="Arial"/>
          <w:b/>
          <w:color w:val="FF0000"/>
          <w:lang w:eastAsia="en-GB"/>
        </w:rPr>
      </w:pPr>
    </w:p>
    <w:p w:rsidR="008D0EAD" w:rsidRPr="008D0EAD" w:rsidRDefault="008D0EAD" w:rsidP="008D0EAD">
      <w:pPr>
        <w:rPr>
          <w:rFonts w:ascii="Arial" w:eastAsia="Calibri" w:hAnsi="Arial" w:cs="Arial"/>
          <w:color w:val="FF0000"/>
          <w:sz w:val="24"/>
          <w:lang w:eastAsia="en-GB"/>
        </w:rPr>
      </w:pPr>
      <w:r w:rsidRPr="008D0EAD">
        <w:rPr>
          <w:rFonts w:ascii="Arial" w:eastAsia="Calibri" w:hAnsi="Arial" w:cs="Arial"/>
          <w:color w:val="FF0000"/>
          <w:sz w:val="24"/>
          <w:lang w:eastAsia="en-GB"/>
        </w:rPr>
        <w:t xml:space="preserve">*if any impact has been identified as ‘Not known’ this may require a full Equality Impact Assessment in order to completely understand any potential impact. </w:t>
      </w:r>
    </w:p>
    <w:p w:rsidR="008D0EAD" w:rsidRPr="008D0EAD" w:rsidRDefault="008D0EAD" w:rsidP="008D0EAD">
      <w:pPr>
        <w:rPr>
          <w:rFonts w:ascii="Arial" w:eastAsia="Calibri" w:hAnsi="Arial" w:cs="Arial"/>
          <w:b/>
          <w:lang w:eastAsia="en-GB"/>
        </w:rPr>
      </w:pPr>
    </w:p>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rPr>
          <w:trHeight w:val="746"/>
        </w:trPr>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3a. What data have you used to complete table 1, how does it inform the outcome?  </w:t>
            </w:r>
            <w:r w:rsidRPr="008D0EAD">
              <w:rPr>
                <w:rFonts w:ascii="Arial" w:hAnsi="Arial" w:cs="Arial"/>
              </w:rPr>
              <w:t xml:space="preserve">e.g. internal data, census data, </w:t>
            </w:r>
            <w:proofErr w:type="spellStart"/>
            <w:r w:rsidRPr="008D0EAD">
              <w:rPr>
                <w:rFonts w:ascii="Arial" w:hAnsi="Arial" w:cs="Arial"/>
              </w:rPr>
              <w:t>StatsWales</w:t>
            </w:r>
            <w:proofErr w:type="spellEnd"/>
            <w:r w:rsidRPr="008D0EAD">
              <w:rPr>
                <w:rFonts w:ascii="Arial" w:hAnsi="Arial" w:cs="Arial"/>
              </w:rPr>
              <w:t xml:space="preserve">, Local Police and Crime Stats, Housing Data produced by Local Authority, Regulatory Reports, Satisfaction surveys </w:t>
            </w:r>
            <w:proofErr w:type="spellStart"/>
            <w:r w:rsidRPr="008D0EAD">
              <w:rPr>
                <w:rFonts w:ascii="Arial" w:hAnsi="Arial" w:cs="Arial"/>
              </w:rPr>
              <w:t>etc</w:t>
            </w:r>
            <w:proofErr w:type="spellEnd"/>
          </w:p>
        </w:tc>
      </w:tr>
      <w:tr w:rsidR="008D0EAD" w:rsidRPr="008D0EAD" w:rsidTr="008D0EAD">
        <w:trPr>
          <w:trHeight w:val="1030"/>
        </w:trPr>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p w:rsidR="008D0EAD" w:rsidRPr="008D0EAD" w:rsidRDefault="008D0EAD" w:rsidP="008D0EAD">
            <w:pPr>
              <w:rPr>
                <w:rFonts w:ascii="Arial" w:hAnsi="Arial" w:cs="Arial"/>
              </w:rPr>
            </w:pPr>
            <w:r w:rsidRPr="008D0EAD">
              <w:rPr>
                <w:rFonts w:ascii="Arial" w:hAnsi="Arial" w:cs="Arial"/>
              </w:rPr>
              <w:t xml:space="preserve">Internal data has been used to analyse the cost of repairs caused by intentional damage, which has led to an increase in service charge. The data also reflects the costs increasing in staff management, void turn around. </w:t>
            </w:r>
          </w:p>
          <w:p w:rsidR="008D0EAD" w:rsidRPr="008D0EAD" w:rsidRDefault="008D0EAD" w:rsidP="008D0EAD">
            <w:pPr>
              <w:rPr>
                <w:rFonts w:ascii="Arial" w:hAnsi="Arial" w:cs="Arial"/>
              </w:rPr>
            </w:pPr>
          </w:p>
          <w:p w:rsidR="008D0EAD" w:rsidRPr="008D0EAD" w:rsidRDefault="008D0EAD" w:rsidP="008D0EAD">
            <w:pPr>
              <w:rPr>
                <w:rFonts w:ascii="Arial" w:hAnsi="Arial" w:cs="Arial"/>
              </w:rPr>
            </w:pPr>
            <w:r w:rsidRPr="008D0EAD">
              <w:rPr>
                <w:rFonts w:ascii="Arial" w:hAnsi="Arial" w:cs="Arial"/>
              </w:rPr>
              <w:t xml:space="preserve">Police data regarding criminal activity </w:t>
            </w: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6871"/>
        <w:gridCol w:w="608"/>
        <w:gridCol w:w="567"/>
        <w:gridCol w:w="567"/>
        <w:gridCol w:w="629"/>
      </w:tblGrid>
      <w:tr w:rsidR="008D0EAD" w:rsidRPr="008D0EAD" w:rsidTr="008D0EAD">
        <w:tc>
          <w:tcPr>
            <w:tcW w:w="9242" w:type="dxa"/>
            <w:gridSpan w:val="5"/>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roofErr w:type="gramStart"/>
            <w:r w:rsidRPr="008D0EAD">
              <w:rPr>
                <w:rFonts w:ascii="Arial" w:hAnsi="Arial" w:cs="Arial"/>
                <w:b/>
              </w:rPr>
              <w:t>3.b</w:t>
            </w:r>
            <w:proofErr w:type="gramEnd"/>
            <w:r w:rsidRPr="008D0EAD">
              <w:rPr>
                <w:rFonts w:ascii="Arial" w:hAnsi="Arial" w:cs="Arial"/>
                <w:b/>
              </w:rPr>
              <w:t xml:space="preserve"> Who have you spoken to in completing table 1? </w:t>
            </w:r>
            <w:r w:rsidRPr="008D0EAD">
              <w:rPr>
                <w:rFonts w:ascii="Arial" w:hAnsi="Arial" w:cs="Arial"/>
              </w:rPr>
              <w:t>e.g. tenants, managers, other departments, local authority partners, 3</w:t>
            </w:r>
            <w:r w:rsidRPr="008D0EAD">
              <w:rPr>
                <w:rFonts w:ascii="Arial" w:hAnsi="Arial" w:cs="Arial"/>
                <w:vertAlign w:val="superscript"/>
              </w:rPr>
              <w:t>rd</w:t>
            </w:r>
            <w:r w:rsidRPr="008D0EAD">
              <w:rPr>
                <w:rFonts w:ascii="Arial" w:hAnsi="Arial" w:cs="Arial"/>
              </w:rPr>
              <w:t xml:space="preserve"> sector organisations, schools, other stakeholders</w:t>
            </w:r>
          </w:p>
          <w:p w:rsidR="008D0EAD" w:rsidRPr="008D0EAD" w:rsidRDefault="008D0EAD" w:rsidP="008D0EAD">
            <w:pPr>
              <w:rPr>
                <w:rFonts w:ascii="Arial" w:hAnsi="Arial" w:cs="Arial"/>
                <w:b/>
              </w:rPr>
            </w:pPr>
          </w:p>
        </w:tc>
      </w:tr>
      <w:tr w:rsidR="008D0EAD" w:rsidRPr="008D0EAD" w:rsidTr="008D0EAD">
        <w:tc>
          <w:tcPr>
            <w:tcW w:w="9242" w:type="dxa"/>
            <w:gridSpan w:val="5"/>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p w:rsidR="008D0EAD" w:rsidRPr="008D0EAD" w:rsidRDefault="008D0EAD" w:rsidP="008D0EAD">
            <w:pPr>
              <w:rPr>
                <w:rFonts w:ascii="Arial" w:hAnsi="Arial" w:cs="Arial"/>
              </w:rPr>
            </w:pPr>
            <w:r w:rsidRPr="008D0EAD">
              <w:rPr>
                <w:rFonts w:ascii="Arial" w:hAnsi="Arial" w:cs="Arial"/>
              </w:rPr>
              <w:t xml:space="preserve">LA partners, Police, Support Agencies, </w:t>
            </w:r>
            <w:proofErr w:type="gramStart"/>
            <w:r w:rsidRPr="008D0EAD">
              <w:rPr>
                <w:rFonts w:ascii="Arial" w:hAnsi="Arial" w:cs="Arial"/>
              </w:rPr>
              <w:t>internal</w:t>
            </w:r>
            <w:proofErr w:type="gramEnd"/>
            <w:r w:rsidRPr="008D0EAD">
              <w:rPr>
                <w:rFonts w:ascii="Arial" w:hAnsi="Arial" w:cs="Arial"/>
              </w:rPr>
              <w:t xml:space="preserve"> staff.</w:t>
            </w: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tc>
      </w:tr>
      <w:tr w:rsidR="008D0EAD" w:rsidRPr="008D0EAD" w:rsidTr="008D0EAD">
        <w:tc>
          <w:tcPr>
            <w:tcW w:w="6871"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Are you sure you have consulted with all appropriate stakeholder groups (internally and externally)?</w:t>
            </w:r>
          </w:p>
        </w:tc>
        <w:tc>
          <w:tcPr>
            <w:tcW w:w="60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Yes</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w:t>
            </w:r>
          </w:p>
        </w:tc>
        <w:tc>
          <w:tcPr>
            <w:tcW w:w="62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6839"/>
        <w:gridCol w:w="644"/>
        <w:gridCol w:w="565"/>
        <w:gridCol w:w="567"/>
        <w:gridCol w:w="627"/>
      </w:tblGrid>
      <w:tr w:rsidR="008D0EAD" w:rsidRPr="008D0EAD" w:rsidTr="008D0EAD">
        <w:tc>
          <w:tcPr>
            <w:tcW w:w="68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numPr>
                <w:ilvl w:val="0"/>
                <w:numId w:val="34"/>
              </w:numPr>
              <w:tabs>
                <w:tab w:val="left" w:pos="284"/>
              </w:tabs>
              <w:ind w:left="0" w:firstLine="0"/>
              <w:contextualSpacing/>
              <w:rPr>
                <w:rFonts w:ascii="Arial" w:hAnsi="Arial" w:cs="Arial"/>
                <w:b/>
              </w:rPr>
            </w:pPr>
            <w:r w:rsidRPr="008D0EAD">
              <w:rPr>
                <w:rFonts w:ascii="Arial" w:hAnsi="Arial" w:cs="Arial"/>
                <w:b/>
              </w:rPr>
              <w:t>Will any impact identified in Table 1 affect the objective you wish to achieve in question 2?</w:t>
            </w:r>
          </w:p>
        </w:tc>
        <w:tc>
          <w:tcPr>
            <w:tcW w:w="644"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Yes</w:t>
            </w:r>
          </w:p>
        </w:tc>
        <w:tc>
          <w:tcPr>
            <w:tcW w:w="565"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w:t>
            </w:r>
          </w:p>
        </w:tc>
        <w:tc>
          <w:tcPr>
            <w:tcW w:w="62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r>
    </w:tbl>
    <w:p w:rsidR="008D0EAD" w:rsidRPr="008D0EAD" w:rsidRDefault="008D0EAD" w:rsidP="008D0EAD">
      <w:pPr>
        <w:rPr>
          <w:rFonts w:ascii="Arial" w:eastAsia="Calibri" w:hAnsi="Arial" w:cs="Arial"/>
          <w:b/>
          <w:sz w:val="24"/>
          <w:lang w:eastAsia="en-GB"/>
        </w:rPr>
      </w:pPr>
    </w:p>
    <w:tbl>
      <w:tblPr>
        <w:tblStyle w:val="TableGrid1"/>
        <w:tblW w:w="0" w:type="auto"/>
        <w:tblInd w:w="0" w:type="dxa"/>
        <w:tblLook w:val="04A0" w:firstRow="1" w:lastRow="0" w:firstColumn="1" w:lastColumn="0" w:noHBand="0" w:noVBand="1"/>
      </w:tblPr>
      <w:tblGrid>
        <w:gridCol w:w="6839"/>
        <w:gridCol w:w="644"/>
        <w:gridCol w:w="565"/>
        <w:gridCol w:w="567"/>
        <w:gridCol w:w="627"/>
      </w:tblGrid>
      <w:tr w:rsidR="008D0EAD" w:rsidRPr="008D0EAD" w:rsidTr="008D0EAD">
        <w:tc>
          <w:tcPr>
            <w:tcW w:w="683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numPr>
                <w:ilvl w:val="0"/>
                <w:numId w:val="34"/>
              </w:numPr>
              <w:tabs>
                <w:tab w:val="left" w:pos="284"/>
              </w:tabs>
              <w:ind w:left="0" w:firstLine="0"/>
              <w:contextualSpacing/>
              <w:rPr>
                <w:rFonts w:ascii="Arial" w:hAnsi="Arial" w:cs="Arial"/>
                <w:b/>
              </w:rPr>
            </w:pPr>
            <w:r w:rsidRPr="008D0EAD">
              <w:rPr>
                <w:rFonts w:ascii="Arial" w:hAnsi="Arial" w:cs="Arial"/>
                <w:b/>
              </w:rPr>
              <w:t>Could any of this impact be reduced or eliminated?</w:t>
            </w:r>
          </w:p>
        </w:tc>
        <w:tc>
          <w:tcPr>
            <w:tcW w:w="644"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Yes</w:t>
            </w:r>
          </w:p>
        </w:tc>
        <w:tc>
          <w:tcPr>
            <w:tcW w:w="565"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w:t>
            </w:r>
          </w:p>
        </w:tc>
        <w:tc>
          <w:tcPr>
            <w:tcW w:w="627"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r w:rsidR="008D0EAD" w:rsidRPr="008D0EAD" w:rsidTr="008D0EAD">
        <w:tc>
          <w:tcPr>
            <w:tcW w:w="9242" w:type="dxa"/>
            <w:gridSpan w:val="5"/>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color w:val="FF0000"/>
              </w:rPr>
              <w:t>If yes go to 5a, if no go to 5b.</w:t>
            </w:r>
          </w:p>
        </w:tc>
      </w:tr>
    </w:tbl>
    <w:p w:rsidR="008D0EAD" w:rsidRPr="008D0EAD" w:rsidRDefault="008D0EAD" w:rsidP="008D0EAD">
      <w:pPr>
        <w:rPr>
          <w:rFonts w:ascii="Arial" w:eastAsia="Calibri" w:hAnsi="Arial" w:cs="Arial"/>
          <w:sz w:val="24"/>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rPr>
          <w:trHeight w:val="420"/>
        </w:trPr>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5a. How could the impact be reduced or eliminated?</w:t>
            </w:r>
          </w:p>
        </w:tc>
      </w:tr>
      <w:tr w:rsidR="008D0EAD" w:rsidRPr="008D0EAD" w:rsidTr="008D0EAD">
        <w:trPr>
          <w:trHeight w:val="870"/>
        </w:trPr>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p w:rsidR="008D0EAD" w:rsidRPr="008D0EAD" w:rsidRDefault="008D0EAD" w:rsidP="008D0EAD">
            <w:pPr>
              <w:rPr>
                <w:rFonts w:ascii="Arial" w:hAnsi="Arial" w:cs="Arial"/>
              </w:rPr>
            </w:pPr>
            <w:r w:rsidRPr="008D0EAD">
              <w:rPr>
                <w:rFonts w:ascii="Arial" w:hAnsi="Arial" w:cs="Arial"/>
              </w:rPr>
              <w:t xml:space="preserve">This would be a short term policy lasting up to a year, pending a review. Applicants with mental health </w:t>
            </w:r>
            <w:proofErr w:type="spellStart"/>
            <w:proofErr w:type="gramStart"/>
            <w:r w:rsidRPr="008D0EAD">
              <w:rPr>
                <w:rFonts w:ascii="Arial" w:hAnsi="Arial" w:cs="Arial"/>
              </w:rPr>
              <w:t>my</w:t>
            </w:r>
            <w:proofErr w:type="spellEnd"/>
            <w:r w:rsidRPr="008D0EAD">
              <w:rPr>
                <w:rFonts w:ascii="Arial" w:hAnsi="Arial" w:cs="Arial"/>
              </w:rPr>
              <w:t xml:space="preserve"> be</w:t>
            </w:r>
            <w:proofErr w:type="gramEnd"/>
            <w:r w:rsidRPr="008D0EAD">
              <w:rPr>
                <w:rFonts w:ascii="Arial" w:hAnsi="Arial" w:cs="Arial"/>
              </w:rPr>
              <w:t xml:space="preserve"> accepted in the future if they can demonstrate that they are engaging with appropriate services and able to maintain a successful tenancy. </w:t>
            </w: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rPr>
          <w:trHeight w:val="384"/>
        </w:trPr>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5b. Why is it not possible to reduce or eliminate?</w:t>
            </w:r>
          </w:p>
        </w:tc>
      </w:tr>
      <w:tr w:rsidR="008D0EAD" w:rsidRPr="008D0EAD" w:rsidTr="008D0EAD">
        <w:trPr>
          <w:trHeight w:val="887"/>
        </w:trPr>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p w:rsidR="008D0EAD" w:rsidRPr="008D0EAD" w:rsidRDefault="008D0EAD" w:rsidP="008D0EAD">
            <w:pPr>
              <w:rPr>
                <w:rFonts w:ascii="Arial" w:hAnsi="Arial" w:cs="Arial"/>
              </w:rPr>
            </w:pPr>
            <w:r w:rsidRPr="008D0EAD">
              <w:rPr>
                <w:rFonts w:ascii="Arial" w:hAnsi="Arial" w:cs="Arial"/>
              </w:rPr>
              <w:t xml:space="preserve">We are unable to eliminate at this current time as we have identified the issues from the scheme have come from people with high levels of mental health. We have devised a policy that restricts people with these characteristics until the block has stabilised. </w:t>
            </w: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b/>
          <w:lang w:eastAsia="en-GB"/>
        </w:rPr>
      </w:pPr>
    </w:p>
    <w:p w:rsidR="008D0EAD" w:rsidRPr="008D0EAD" w:rsidRDefault="008D0EAD" w:rsidP="008D0EAD">
      <w:pPr>
        <w:rPr>
          <w:rFonts w:ascii="Arial" w:eastAsia="Calibri" w:hAnsi="Arial" w:cs="Arial"/>
          <w:b/>
          <w:lang w:eastAsia="en-GB"/>
        </w:rPr>
      </w:pPr>
    </w:p>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6871"/>
        <w:gridCol w:w="608"/>
        <w:gridCol w:w="567"/>
        <w:gridCol w:w="567"/>
        <w:gridCol w:w="629"/>
      </w:tblGrid>
      <w:tr w:rsidR="008D0EAD" w:rsidRPr="008D0EAD" w:rsidTr="008D0EAD">
        <w:tc>
          <w:tcPr>
            <w:tcW w:w="6871"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numPr>
                <w:ilvl w:val="0"/>
                <w:numId w:val="34"/>
              </w:numPr>
              <w:tabs>
                <w:tab w:val="left" w:pos="284"/>
              </w:tabs>
              <w:ind w:left="0" w:firstLine="0"/>
              <w:contextualSpacing/>
              <w:rPr>
                <w:rFonts w:ascii="Arial" w:hAnsi="Arial" w:cs="Arial"/>
                <w:b/>
              </w:rPr>
            </w:pPr>
            <w:r w:rsidRPr="008D0EAD">
              <w:rPr>
                <w:rFonts w:ascii="Arial" w:hAnsi="Arial" w:cs="Arial"/>
                <w:b/>
              </w:rPr>
              <w:t>Could any of the identified impact be justified?</w:t>
            </w:r>
          </w:p>
        </w:tc>
        <w:tc>
          <w:tcPr>
            <w:tcW w:w="60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Yes</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w:t>
            </w:r>
          </w:p>
        </w:tc>
        <w:tc>
          <w:tcPr>
            <w:tcW w:w="62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b/>
          <w:lang w:eastAsia="en-GB"/>
        </w:rPr>
      </w:pPr>
      <w:r w:rsidRPr="008D0EAD">
        <w:rPr>
          <w:rFonts w:ascii="Arial" w:eastAsia="Calibri" w:hAnsi="Arial" w:cs="Arial"/>
          <w:b/>
          <w:sz w:val="24"/>
          <w:szCs w:val="24"/>
          <w:lang w:eastAsia="en-GB"/>
        </w:rPr>
        <w:tab/>
        <w:t xml:space="preserve">  </w:t>
      </w:r>
      <w:r w:rsidRPr="008D0EAD">
        <w:rPr>
          <w:rFonts w:ascii="Arial" w:eastAsia="Calibri" w:hAnsi="Arial" w:cs="Arial"/>
          <w:b/>
          <w:sz w:val="24"/>
          <w:szCs w:val="24"/>
          <w:lang w:eastAsia="en-GB"/>
        </w:rPr>
        <w:tab/>
      </w:r>
      <w:r w:rsidRPr="008D0EAD">
        <w:rPr>
          <w:rFonts w:ascii="Arial" w:eastAsia="Calibri" w:hAnsi="Arial" w:cs="Arial"/>
          <w:b/>
          <w:sz w:val="24"/>
          <w:szCs w:val="24"/>
          <w:lang w:eastAsia="en-GB"/>
        </w:rPr>
        <w:tab/>
      </w:r>
    </w:p>
    <w:tbl>
      <w:tblPr>
        <w:tblStyle w:val="TableGrid1"/>
        <w:tblW w:w="0" w:type="auto"/>
        <w:tblInd w:w="0" w:type="dxa"/>
        <w:tblLook w:val="04A0" w:firstRow="1" w:lastRow="0" w:firstColumn="1" w:lastColumn="0" w:noHBand="0" w:noVBand="1"/>
      </w:tblPr>
      <w:tblGrid>
        <w:gridCol w:w="9242"/>
      </w:tblGrid>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r w:rsidRPr="008D0EAD">
              <w:rPr>
                <w:rFonts w:ascii="Arial" w:hAnsi="Arial" w:cs="Arial"/>
                <w:b/>
              </w:rPr>
              <w:t xml:space="preserve">6a. Give a brief reason why? </w:t>
            </w:r>
            <w:r w:rsidRPr="008D0EAD">
              <w:rPr>
                <w:rFonts w:ascii="Arial" w:hAnsi="Arial" w:cs="Arial"/>
              </w:rPr>
              <w:t>Provide evidence to your reasoning.</w:t>
            </w:r>
          </w:p>
          <w:p w:rsidR="008D0EAD" w:rsidRPr="008D0EAD" w:rsidRDefault="008D0EAD" w:rsidP="008D0EAD">
            <w:pPr>
              <w:rPr>
                <w:rFonts w:ascii="Arial" w:hAnsi="Arial" w:cs="Arial"/>
                <w:b/>
              </w:rPr>
            </w:pP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u w:val="single"/>
              </w:rPr>
            </w:pPr>
          </w:p>
          <w:p w:rsidR="008D0EAD" w:rsidRPr="008D0EAD" w:rsidRDefault="008D0EAD" w:rsidP="008D0EAD">
            <w:pPr>
              <w:rPr>
                <w:rFonts w:ascii="Arial" w:hAnsi="Arial" w:cs="Arial"/>
              </w:rPr>
            </w:pPr>
            <w:r w:rsidRPr="008D0EAD">
              <w:rPr>
                <w:rFonts w:ascii="Arial" w:hAnsi="Arial" w:cs="Arial"/>
              </w:rPr>
              <w:t xml:space="preserve">From investigating the anti-social behaviour issues and analysing why they have happened and what are the triggers. </w:t>
            </w: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7. If you think you will need further information (Including further consultation) please give details below:</w:t>
            </w: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b/>
          <w:lang w:eastAsia="en-GB"/>
        </w:rPr>
      </w:pPr>
    </w:p>
    <w:p w:rsidR="008D0EAD" w:rsidRPr="008D0EAD" w:rsidRDefault="008D0EAD" w:rsidP="008D0EAD">
      <w:pPr>
        <w:rPr>
          <w:rFonts w:ascii="Arial" w:eastAsia="Calibri" w:hAnsi="Arial" w:cs="Arial"/>
          <w:b/>
          <w:sz w:val="24"/>
          <w:szCs w:val="24"/>
          <w:u w:val="single"/>
          <w:lang w:eastAsia="en-GB"/>
        </w:rPr>
      </w:pPr>
      <w:r w:rsidRPr="008D0EAD">
        <w:rPr>
          <w:rFonts w:ascii="Arial" w:eastAsia="Calibri" w:hAnsi="Arial" w:cs="Arial"/>
          <w:b/>
          <w:sz w:val="24"/>
          <w:szCs w:val="24"/>
          <w:lang w:eastAsia="en-GB"/>
        </w:rPr>
        <w:t>8. Promoting Equality and Diversity</w:t>
      </w:r>
    </w:p>
    <w:tbl>
      <w:tblPr>
        <w:tblStyle w:val="TableGrid1"/>
        <w:tblW w:w="0" w:type="auto"/>
        <w:tblInd w:w="0" w:type="dxa"/>
        <w:tblLook w:val="04A0" w:firstRow="1" w:lastRow="0" w:firstColumn="1" w:lastColumn="0" w:noHBand="0" w:noVBand="1"/>
      </w:tblPr>
      <w:tblGrid>
        <w:gridCol w:w="6771"/>
        <w:gridCol w:w="708"/>
        <w:gridCol w:w="567"/>
        <w:gridCol w:w="567"/>
        <w:gridCol w:w="629"/>
      </w:tblGrid>
      <w:tr w:rsidR="008D0EAD" w:rsidRPr="008D0EAD" w:rsidTr="008D0EAD">
        <w:tc>
          <w:tcPr>
            <w:tcW w:w="6771"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Is there an opportunity in the service, project or activity you are undertaking to promote equality and diversity? </w:t>
            </w:r>
          </w:p>
        </w:tc>
        <w:tc>
          <w:tcPr>
            <w:tcW w:w="70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Yes</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c>
          <w:tcPr>
            <w:tcW w:w="567"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No</w:t>
            </w:r>
          </w:p>
        </w:tc>
        <w:tc>
          <w:tcPr>
            <w:tcW w:w="62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b/>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spacing w:after="200" w:line="276" w:lineRule="auto"/>
              <w:rPr>
                <w:rFonts w:ascii="Arial" w:hAnsi="Arial" w:cs="Arial"/>
                <w:b/>
              </w:rPr>
            </w:pPr>
            <w:r w:rsidRPr="008D0EAD">
              <w:rPr>
                <w:rFonts w:ascii="Arial" w:hAnsi="Arial" w:cs="Arial"/>
                <w:b/>
              </w:rPr>
              <w:t>8a. How will the activity promote or advance equality and diversity?</w:t>
            </w: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r w:rsidRPr="008D0EAD">
              <w:rPr>
                <w:rFonts w:ascii="Arial" w:hAnsi="Arial" w:cs="Arial"/>
              </w:rPr>
              <w:t xml:space="preserve">We will still accept a wide diversity of people however we need to make sure they are able to sustain a tenancy. </w:t>
            </w:r>
          </w:p>
          <w:p w:rsidR="008D0EAD" w:rsidRPr="008D0EAD" w:rsidRDefault="008D0EAD" w:rsidP="008D0EAD">
            <w:pPr>
              <w:rPr>
                <w:rFonts w:ascii="Arial" w:hAnsi="Arial" w:cs="Arial"/>
              </w:rPr>
            </w:pPr>
          </w:p>
          <w:p w:rsidR="008D0EAD" w:rsidRPr="008D0EAD" w:rsidRDefault="008D0EAD" w:rsidP="008D0EAD">
            <w:pPr>
              <w:rPr>
                <w:rFonts w:ascii="Arial" w:hAnsi="Arial" w:cs="Arial"/>
              </w:rPr>
            </w:pPr>
          </w:p>
        </w:tc>
      </w:tr>
    </w:tbl>
    <w:p w:rsidR="008D0EAD" w:rsidRPr="008D0EAD" w:rsidRDefault="008D0EAD" w:rsidP="008D0EAD">
      <w:pPr>
        <w:rPr>
          <w:rFonts w:ascii="Arial" w:eastAsia="Calibri" w:hAnsi="Arial" w:cs="Arial"/>
          <w:b/>
          <w:sz w:val="24"/>
          <w:szCs w:val="24"/>
          <w:lang w:eastAsia="en-GB"/>
        </w:rPr>
      </w:pPr>
    </w:p>
    <w:p w:rsidR="008D0EAD" w:rsidRPr="008D0EAD" w:rsidRDefault="008D0EAD" w:rsidP="008D0EAD">
      <w:pPr>
        <w:numPr>
          <w:ilvl w:val="0"/>
          <w:numId w:val="36"/>
        </w:numPr>
        <w:ind w:left="284" w:hanging="284"/>
        <w:contextualSpacing/>
        <w:rPr>
          <w:rFonts w:ascii="Arial" w:eastAsia="Calibri" w:hAnsi="Arial" w:cs="Arial"/>
          <w:b/>
          <w:sz w:val="24"/>
          <w:szCs w:val="24"/>
          <w:lang w:eastAsia="en-GB"/>
        </w:rPr>
      </w:pPr>
      <w:r w:rsidRPr="008D0EAD">
        <w:rPr>
          <w:rFonts w:ascii="Arial" w:eastAsia="Calibri" w:hAnsi="Arial" w:cs="Arial"/>
          <w:b/>
          <w:sz w:val="24"/>
          <w:szCs w:val="24"/>
          <w:lang w:eastAsia="en-GB"/>
        </w:rPr>
        <w:t xml:space="preserve">Outcome of the Equality Impact Assessment </w:t>
      </w:r>
    </w:p>
    <w:tbl>
      <w:tblPr>
        <w:tblStyle w:val="TableGrid1"/>
        <w:tblW w:w="0" w:type="auto"/>
        <w:tblInd w:w="0" w:type="dxa"/>
        <w:tblLook w:val="04A0" w:firstRow="1" w:lastRow="0" w:firstColumn="1" w:lastColumn="0" w:noHBand="0" w:noVBand="1"/>
      </w:tblPr>
      <w:tblGrid>
        <w:gridCol w:w="8046"/>
        <w:gridCol w:w="1196"/>
      </w:tblGrid>
      <w:tr w:rsidR="008D0EAD" w:rsidRPr="008D0EAD" w:rsidTr="008D0EAD">
        <w:tc>
          <w:tcPr>
            <w:tcW w:w="8046"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No Further Action Required </w:t>
            </w:r>
          </w:p>
        </w:tc>
        <w:tc>
          <w:tcPr>
            <w:tcW w:w="1196"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x</w:t>
            </w:r>
          </w:p>
        </w:tc>
      </w:tr>
      <w:tr w:rsidR="008D0EAD" w:rsidRPr="008D0EAD" w:rsidTr="008D0EAD">
        <w:tc>
          <w:tcPr>
            <w:tcW w:w="8046"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Refer to Equality &amp; Diversity Group</w:t>
            </w:r>
          </w:p>
        </w:tc>
        <w:tc>
          <w:tcPr>
            <w:tcW w:w="1196"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r w:rsidR="008D0EAD" w:rsidRPr="008D0EAD" w:rsidTr="008D0EAD">
        <w:tc>
          <w:tcPr>
            <w:tcW w:w="8046"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Full Equality Impact Assessment Required </w:t>
            </w:r>
          </w:p>
        </w:tc>
        <w:tc>
          <w:tcPr>
            <w:tcW w:w="1196"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color w:val="FF0000"/>
          <w:sz w:val="24"/>
          <w:szCs w:val="24"/>
          <w:lang w:eastAsia="en-GB"/>
        </w:rPr>
      </w:pPr>
      <w:r w:rsidRPr="008D0EAD">
        <w:rPr>
          <w:rFonts w:ascii="Arial" w:eastAsia="Calibri" w:hAnsi="Arial" w:cs="Arial"/>
          <w:color w:val="FF0000"/>
          <w:sz w:val="24"/>
          <w:szCs w:val="24"/>
          <w:lang w:eastAsia="en-GB"/>
        </w:rPr>
        <w:t xml:space="preserve">If you have identified that a Full Impact Assessment is required please go to Section 2. </w:t>
      </w:r>
    </w:p>
    <w:p w:rsidR="008D0EAD" w:rsidRPr="008D0EAD" w:rsidRDefault="008D0EAD" w:rsidP="008D0EAD">
      <w:pPr>
        <w:rPr>
          <w:rFonts w:ascii="Arial" w:eastAsia="Calibri" w:hAnsi="Arial" w:cs="Arial"/>
          <w:b/>
          <w:sz w:val="24"/>
          <w:szCs w:val="24"/>
          <w:lang w:eastAsia="en-GB"/>
        </w:rPr>
      </w:pPr>
      <w:r w:rsidRPr="008D0EAD">
        <w:rPr>
          <w:rFonts w:ascii="Arial" w:eastAsia="Calibri" w:hAnsi="Arial" w:cs="Arial"/>
          <w:b/>
          <w:sz w:val="24"/>
          <w:szCs w:val="24"/>
          <w:lang w:eastAsia="en-GB"/>
        </w:rPr>
        <w:t xml:space="preserve">10. Section One Equality Impact Assessment Screening - Signed Off: </w:t>
      </w:r>
    </w:p>
    <w:tbl>
      <w:tblPr>
        <w:tblStyle w:val="TableGrid1"/>
        <w:tblW w:w="10065" w:type="dxa"/>
        <w:tblInd w:w="-34" w:type="dxa"/>
        <w:tblLook w:val="04A0" w:firstRow="1" w:lastRow="0" w:firstColumn="1" w:lastColumn="0" w:noHBand="0" w:noVBand="1"/>
      </w:tblPr>
      <w:tblGrid>
        <w:gridCol w:w="4395"/>
        <w:gridCol w:w="3402"/>
        <w:gridCol w:w="850"/>
        <w:gridCol w:w="1418"/>
      </w:tblGrid>
      <w:tr w:rsidR="008D0EAD" w:rsidRPr="008D0EAD" w:rsidTr="008D0EAD">
        <w:tc>
          <w:tcPr>
            <w:tcW w:w="43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 xml:space="preserve">Signature of  Lead Assessor </w:t>
            </w:r>
          </w:p>
        </w:tc>
        <w:tc>
          <w:tcPr>
            <w:tcW w:w="340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szCs w:val="20"/>
              </w:rPr>
            </w:pPr>
            <w:r w:rsidRPr="008D0EAD">
              <w:rPr>
                <w:rFonts w:ascii="Arial" w:hAnsi="Arial" w:cs="Arial"/>
                <w:noProof/>
                <w:szCs w:val="20"/>
                <w:lang w:eastAsia="en-GB"/>
              </w:rPr>
              <w:drawing>
                <wp:inline distT="0" distB="0" distL="0" distR="0" wp14:anchorId="63F1EC92" wp14:editId="530D826B">
                  <wp:extent cx="1144905" cy="258445"/>
                  <wp:effectExtent l="0" t="0" r="0" b="825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44905" cy="25844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w:t>
            </w:r>
          </w:p>
        </w:tc>
        <w:tc>
          <w:tcPr>
            <w:tcW w:w="141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szCs w:val="20"/>
              </w:rPr>
            </w:pPr>
            <w:r w:rsidRPr="008D0EAD">
              <w:rPr>
                <w:rFonts w:ascii="Arial" w:hAnsi="Arial" w:cs="Arial"/>
                <w:szCs w:val="20"/>
              </w:rPr>
              <w:t>13/02/2018</w:t>
            </w:r>
          </w:p>
        </w:tc>
      </w:tr>
      <w:tr w:rsidR="008D0EAD" w:rsidRPr="008D0EAD" w:rsidTr="008D0EAD">
        <w:tc>
          <w:tcPr>
            <w:tcW w:w="43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 xml:space="preserve">Signature of Supporting Assessor 1 </w:t>
            </w:r>
          </w:p>
        </w:tc>
        <w:tc>
          <w:tcPr>
            <w:tcW w:w="340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85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w:t>
            </w:r>
          </w:p>
        </w:tc>
        <w:tc>
          <w:tcPr>
            <w:tcW w:w="141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r w:rsidR="008D0EAD" w:rsidRPr="008D0EAD" w:rsidTr="008D0EAD">
        <w:tc>
          <w:tcPr>
            <w:tcW w:w="43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 xml:space="preserve">Signature of Supporting Assessor 2 </w:t>
            </w:r>
          </w:p>
        </w:tc>
        <w:tc>
          <w:tcPr>
            <w:tcW w:w="340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85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w:t>
            </w:r>
          </w:p>
        </w:tc>
        <w:tc>
          <w:tcPr>
            <w:tcW w:w="141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bl>
    <w:p w:rsidR="008D0EAD" w:rsidRPr="008D0EAD" w:rsidRDefault="008D0EAD" w:rsidP="008D0EAD">
      <w:pPr>
        <w:rPr>
          <w:rFonts w:ascii="Arial" w:eastAsia="Calibri" w:hAnsi="Arial" w:cs="Arial"/>
          <w:color w:val="FF0000"/>
          <w:sz w:val="24"/>
          <w:szCs w:val="24"/>
          <w:lang w:eastAsia="en-GB"/>
        </w:rPr>
      </w:pPr>
    </w:p>
    <w:tbl>
      <w:tblPr>
        <w:tblStyle w:val="TableGrid1"/>
        <w:tblW w:w="10031" w:type="dxa"/>
        <w:tblInd w:w="0" w:type="dxa"/>
        <w:tblLook w:val="04A0" w:firstRow="1" w:lastRow="0" w:firstColumn="1" w:lastColumn="0" w:noHBand="0" w:noVBand="1"/>
      </w:tblPr>
      <w:tblGrid>
        <w:gridCol w:w="2093"/>
        <w:gridCol w:w="2835"/>
        <w:gridCol w:w="1984"/>
        <w:gridCol w:w="3119"/>
      </w:tblGrid>
      <w:tr w:rsidR="008D0EAD" w:rsidRPr="008D0EAD" w:rsidTr="008D0EAD">
        <w:tc>
          <w:tcPr>
            <w:tcW w:w="2093"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Planned Review Date</w:t>
            </w:r>
          </w:p>
        </w:tc>
        <w:tc>
          <w:tcPr>
            <w:tcW w:w="283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rPr>
            </w:pPr>
            <w:r w:rsidRPr="008D0EAD">
              <w:rPr>
                <w:rFonts w:ascii="Arial" w:hAnsi="Arial" w:cs="Arial"/>
              </w:rPr>
              <w:t>January 2019</w:t>
            </w:r>
          </w:p>
        </w:tc>
        <w:tc>
          <w:tcPr>
            <w:tcW w:w="1984"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Publication (on Intranet) Date</w:t>
            </w:r>
          </w:p>
        </w:tc>
        <w:tc>
          <w:tcPr>
            <w:tcW w:w="311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tc>
      </w:tr>
    </w:tbl>
    <w:p w:rsidR="008D0EAD" w:rsidRPr="008D0EAD" w:rsidRDefault="008D0EAD" w:rsidP="008D0EAD">
      <w:pPr>
        <w:rPr>
          <w:rFonts w:ascii="Arial" w:eastAsia="Calibri" w:hAnsi="Arial" w:cs="Arial"/>
          <w:color w:val="FF0000"/>
          <w:sz w:val="24"/>
          <w:szCs w:val="24"/>
          <w:lang w:eastAsia="en-GB"/>
        </w:rPr>
      </w:pPr>
    </w:p>
    <w:p w:rsidR="008D0EAD" w:rsidRPr="008D0EAD" w:rsidRDefault="008D0EAD" w:rsidP="008D0EAD">
      <w:pPr>
        <w:rPr>
          <w:rFonts w:ascii="Arial" w:eastAsia="Calibri" w:hAnsi="Arial" w:cs="Arial"/>
          <w:b/>
          <w:sz w:val="28"/>
          <w:szCs w:val="36"/>
          <w:lang w:eastAsia="en-GB"/>
        </w:rPr>
      </w:pPr>
      <w:r w:rsidRPr="008D0EAD">
        <w:rPr>
          <w:rFonts w:ascii="Arial" w:eastAsia="Calibri" w:hAnsi="Arial" w:cs="Arial"/>
          <w:b/>
          <w:sz w:val="28"/>
          <w:szCs w:val="36"/>
          <w:lang w:eastAsia="en-GB"/>
        </w:rPr>
        <w:t>SECTION 2 - FULL EQUALITY IMPACT ASSESSMENT</w:t>
      </w:r>
    </w:p>
    <w:tbl>
      <w:tblPr>
        <w:tblStyle w:val="TableGrid1"/>
        <w:tblW w:w="0" w:type="auto"/>
        <w:tblInd w:w="0" w:type="dxa"/>
        <w:tblLook w:val="04A0" w:firstRow="1" w:lastRow="0" w:firstColumn="1" w:lastColumn="0" w:noHBand="0" w:noVBand="1"/>
      </w:tblPr>
      <w:tblGrid>
        <w:gridCol w:w="9242"/>
      </w:tblGrid>
      <w:tr w:rsidR="008D0EAD" w:rsidRPr="008D0EAD" w:rsidTr="008D0EAD">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11. What is the key reason you are completing Section 2?</w:t>
            </w: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tc>
      </w:tr>
    </w:tbl>
    <w:p w:rsidR="008D0EAD" w:rsidRPr="008D0EAD" w:rsidRDefault="008D0EAD" w:rsidP="008D0EAD">
      <w:pPr>
        <w:rPr>
          <w:rFonts w:ascii="Arial" w:eastAsia="Calibri" w:hAnsi="Arial" w:cs="Arial"/>
          <w:b/>
          <w:sz w:val="24"/>
          <w:szCs w:val="24"/>
          <w:lang w:eastAsia="en-GB"/>
        </w:rPr>
      </w:pPr>
    </w:p>
    <w:tbl>
      <w:tblPr>
        <w:tblStyle w:val="TableGrid1"/>
        <w:tblW w:w="0" w:type="auto"/>
        <w:tblInd w:w="0" w:type="dxa"/>
        <w:tblLook w:val="04A0" w:firstRow="1" w:lastRow="0" w:firstColumn="1" w:lastColumn="0" w:noHBand="0" w:noVBand="1"/>
      </w:tblPr>
      <w:tblGrid>
        <w:gridCol w:w="9242"/>
      </w:tblGrid>
      <w:tr w:rsidR="008D0EAD" w:rsidRPr="008D0EAD" w:rsidTr="008D0EAD">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u w:val="single"/>
              </w:rPr>
            </w:pPr>
            <w:r w:rsidRPr="008D0EAD">
              <w:rPr>
                <w:rFonts w:ascii="Arial" w:hAnsi="Arial" w:cs="Arial"/>
                <w:b/>
              </w:rPr>
              <w:t>12a. What further actions have you taken to acquire additional information/consultation?</w:t>
            </w: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12b. What are your key findings? Are any changes needed or has action been justified?</w:t>
            </w:r>
          </w:p>
        </w:tc>
      </w:tr>
      <w:tr w:rsidR="008D0EAD" w:rsidRPr="008D0EAD" w:rsidTr="008D0EAD">
        <w:tc>
          <w:tcPr>
            <w:tcW w:w="924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sz w:val="24"/>
          <w:szCs w:val="24"/>
          <w:lang w:eastAsia="en-GB"/>
        </w:rPr>
      </w:pPr>
    </w:p>
    <w:tbl>
      <w:tblPr>
        <w:tblStyle w:val="TableGrid1"/>
        <w:tblW w:w="0" w:type="auto"/>
        <w:tblInd w:w="0" w:type="dxa"/>
        <w:tblLook w:val="04A0" w:firstRow="1" w:lastRow="0" w:firstColumn="1" w:lastColumn="0" w:noHBand="0" w:noVBand="1"/>
      </w:tblPr>
      <w:tblGrid>
        <w:gridCol w:w="1668"/>
        <w:gridCol w:w="850"/>
        <w:gridCol w:w="3544"/>
        <w:gridCol w:w="1701"/>
        <w:gridCol w:w="709"/>
        <w:gridCol w:w="770"/>
      </w:tblGrid>
      <w:tr w:rsidR="008D0EAD" w:rsidRPr="008D0EAD" w:rsidTr="008D0EAD">
        <w:tc>
          <w:tcPr>
            <w:tcW w:w="9242" w:type="dxa"/>
            <w:gridSpan w:val="6"/>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r w:rsidRPr="008D0EAD">
              <w:rPr>
                <w:rFonts w:ascii="Arial" w:hAnsi="Arial" w:cs="Arial"/>
                <w:b/>
              </w:rPr>
              <w:t xml:space="preserve">13. Action(s) to be taken as a result of the Equality Impact Assessment? </w:t>
            </w:r>
          </w:p>
          <w:p w:rsidR="008D0EAD" w:rsidRPr="008D0EAD" w:rsidRDefault="008D0EAD" w:rsidP="008D0EAD">
            <w:pPr>
              <w:rPr>
                <w:rFonts w:ascii="Arial" w:hAnsi="Arial" w:cs="Arial"/>
                <w:b/>
              </w:rPr>
            </w:pPr>
          </w:p>
        </w:tc>
      </w:tr>
      <w:tr w:rsidR="008D0EAD" w:rsidRPr="008D0EAD" w:rsidTr="008D0EAD">
        <w:trPr>
          <w:trHeight w:val="677"/>
        </w:trPr>
        <w:tc>
          <w:tcPr>
            <w:tcW w:w="1668"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Continue as Proposed</w:t>
            </w:r>
          </w:p>
        </w:tc>
        <w:tc>
          <w:tcPr>
            <w:tcW w:w="850"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5954" w:type="dxa"/>
            <w:gridSpan w:val="3"/>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Continue as proposed having taken the actions identified below to mitigate or reduce impact</w:t>
            </w:r>
          </w:p>
        </w:tc>
        <w:tc>
          <w:tcPr>
            <w:tcW w:w="770"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r w:rsidR="008D0EAD" w:rsidRPr="008D0EAD" w:rsidTr="008D0EAD">
        <w:trPr>
          <w:trHeight w:val="394"/>
        </w:trPr>
        <w:tc>
          <w:tcPr>
            <w:tcW w:w="6062" w:type="dxa"/>
            <w:gridSpan w:val="3"/>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Actions </w:t>
            </w:r>
            <w:r w:rsidRPr="008D0EAD">
              <w:rPr>
                <w:rFonts w:ascii="Arial" w:hAnsi="Arial" w:cs="Arial"/>
              </w:rPr>
              <w:t>(please add more rows if required)</w:t>
            </w:r>
          </w:p>
        </w:tc>
        <w:tc>
          <w:tcPr>
            <w:tcW w:w="1701"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 xml:space="preserve">Lead Officer </w:t>
            </w:r>
          </w:p>
        </w:tc>
        <w:tc>
          <w:tcPr>
            <w:tcW w:w="1479" w:type="dxa"/>
            <w:gridSpan w:val="2"/>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Target Date</w:t>
            </w:r>
          </w:p>
        </w:tc>
      </w:tr>
      <w:tr w:rsidR="008D0EAD" w:rsidRPr="008D0EAD" w:rsidTr="008D0EAD">
        <w:trPr>
          <w:trHeight w:val="416"/>
        </w:trPr>
        <w:tc>
          <w:tcPr>
            <w:tcW w:w="6062" w:type="dxa"/>
            <w:gridSpan w:val="3"/>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r w:rsidRPr="008D0EAD">
              <w:rPr>
                <w:rFonts w:ascii="Arial" w:hAnsi="Arial" w:cs="Arial"/>
                <w:b/>
              </w:rPr>
              <w:t>1.</w:t>
            </w:r>
          </w:p>
          <w:p w:rsidR="008D0EAD" w:rsidRPr="008D0EAD" w:rsidRDefault="008D0EAD" w:rsidP="008D0EAD">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1479" w:type="dxa"/>
            <w:gridSpan w:val="2"/>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r w:rsidR="008D0EAD" w:rsidRPr="008D0EAD" w:rsidTr="008D0EAD">
        <w:trPr>
          <w:trHeight w:val="408"/>
        </w:trPr>
        <w:tc>
          <w:tcPr>
            <w:tcW w:w="6062" w:type="dxa"/>
            <w:gridSpan w:val="3"/>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r w:rsidRPr="008D0EAD">
              <w:rPr>
                <w:rFonts w:ascii="Arial" w:hAnsi="Arial" w:cs="Arial"/>
                <w:b/>
              </w:rPr>
              <w:t>2.</w:t>
            </w:r>
          </w:p>
          <w:p w:rsidR="008D0EAD" w:rsidRPr="008D0EAD" w:rsidRDefault="008D0EAD" w:rsidP="008D0EAD">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1479" w:type="dxa"/>
            <w:gridSpan w:val="2"/>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r w:rsidR="008D0EAD" w:rsidRPr="008D0EAD" w:rsidTr="008D0EAD">
        <w:trPr>
          <w:trHeight w:val="414"/>
        </w:trPr>
        <w:tc>
          <w:tcPr>
            <w:tcW w:w="6062" w:type="dxa"/>
            <w:gridSpan w:val="3"/>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r w:rsidRPr="008D0EAD">
              <w:rPr>
                <w:rFonts w:ascii="Arial" w:hAnsi="Arial" w:cs="Arial"/>
                <w:b/>
              </w:rPr>
              <w:t>3.</w:t>
            </w:r>
          </w:p>
          <w:p w:rsidR="008D0EAD" w:rsidRPr="008D0EAD" w:rsidRDefault="008D0EAD" w:rsidP="008D0EAD">
            <w:pPr>
              <w:rPr>
                <w:rFonts w:ascii="Arial" w:hAnsi="Arial" w:cs="Arial"/>
                <w:b/>
              </w:rPr>
            </w:pPr>
          </w:p>
          <w:p w:rsidR="008D0EAD" w:rsidRPr="008D0EAD" w:rsidRDefault="008D0EAD" w:rsidP="008D0EAD">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c>
          <w:tcPr>
            <w:tcW w:w="1479" w:type="dxa"/>
            <w:gridSpan w:val="2"/>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p>
        </w:tc>
      </w:tr>
      <w:tr w:rsidR="008D0EAD" w:rsidRPr="008D0EAD" w:rsidTr="008D0EAD">
        <w:tc>
          <w:tcPr>
            <w:tcW w:w="9242" w:type="dxa"/>
            <w:gridSpan w:val="6"/>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rPr>
            </w:pPr>
            <w:r w:rsidRPr="008D0EAD">
              <w:rPr>
                <w:rFonts w:ascii="Arial" w:hAnsi="Arial" w:cs="Arial"/>
                <w:b/>
              </w:rPr>
              <w:t xml:space="preserve">14. How often is this activity/action going to be reviewed and how will it </w:t>
            </w:r>
            <w:proofErr w:type="gramStart"/>
            <w:r w:rsidRPr="008D0EAD">
              <w:rPr>
                <w:rFonts w:ascii="Arial" w:hAnsi="Arial" w:cs="Arial"/>
                <w:b/>
              </w:rPr>
              <w:t>be</w:t>
            </w:r>
            <w:proofErr w:type="gramEnd"/>
            <w:r w:rsidRPr="008D0EAD">
              <w:rPr>
                <w:rFonts w:ascii="Arial" w:hAnsi="Arial" w:cs="Arial"/>
                <w:b/>
              </w:rPr>
              <w:t xml:space="preserve"> monitored? </w:t>
            </w:r>
          </w:p>
          <w:p w:rsidR="008D0EAD" w:rsidRPr="008D0EAD" w:rsidRDefault="008D0EAD" w:rsidP="008D0EAD">
            <w:pPr>
              <w:rPr>
                <w:rFonts w:ascii="Arial" w:hAnsi="Arial" w:cs="Arial"/>
                <w:b/>
              </w:rPr>
            </w:pPr>
          </w:p>
        </w:tc>
      </w:tr>
      <w:tr w:rsidR="008D0EAD" w:rsidRPr="008D0EAD" w:rsidTr="008D0EAD">
        <w:tc>
          <w:tcPr>
            <w:tcW w:w="9242" w:type="dxa"/>
            <w:gridSpan w:val="6"/>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p w:rsidR="008D0EAD" w:rsidRPr="008D0EAD" w:rsidRDefault="008D0EAD" w:rsidP="008D0EAD">
            <w:pPr>
              <w:rPr>
                <w:rFonts w:ascii="Arial" w:hAnsi="Arial" w:cs="Arial"/>
                <w:b/>
                <w:u w:val="single"/>
              </w:rPr>
            </w:pPr>
          </w:p>
        </w:tc>
      </w:tr>
    </w:tbl>
    <w:p w:rsidR="008D0EAD" w:rsidRPr="008D0EAD" w:rsidRDefault="008D0EAD" w:rsidP="008D0EAD">
      <w:pPr>
        <w:rPr>
          <w:rFonts w:ascii="Arial" w:eastAsia="Calibri" w:hAnsi="Arial" w:cs="Arial"/>
          <w:b/>
          <w:sz w:val="24"/>
          <w:szCs w:val="24"/>
          <w:lang w:eastAsia="en-GB"/>
        </w:rPr>
      </w:pPr>
    </w:p>
    <w:p w:rsidR="008D0EAD" w:rsidRPr="008D0EAD" w:rsidRDefault="008D0EAD" w:rsidP="008D0EAD">
      <w:pPr>
        <w:rPr>
          <w:rFonts w:ascii="Arial" w:eastAsia="Calibri" w:hAnsi="Arial" w:cs="Arial"/>
          <w:b/>
          <w:sz w:val="32"/>
          <w:szCs w:val="36"/>
          <w:lang w:eastAsia="en-GB"/>
        </w:rPr>
      </w:pPr>
      <w:r w:rsidRPr="008D0EAD">
        <w:rPr>
          <w:rFonts w:ascii="Arial" w:eastAsia="Calibri" w:hAnsi="Arial" w:cs="Arial"/>
          <w:b/>
          <w:sz w:val="32"/>
          <w:szCs w:val="36"/>
          <w:lang w:eastAsia="en-GB"/>
        </w:rPr>
        <w:t>DECLARATION</w:t>
      </w:r>
    </w:p>
    <w:tbl>
      <w:tblPr>
        <w:tblStyle w:val="TableGrid1"/>
        <w:tblW w:w="10031" w:type="dxa"/>
        <w:tblInd w:w="0" w:type="dxa"/>
        <w:tblLook w:val="04A0" w:firstRow="1" w:lastRow="0" w:firstColumn="1" w:lastColumn="0" w:noHBand="0" w:noVBand="1"/>
      </w:tblPr>
      <w:tblGrid>
        <w:gridCol w:w="6345"/>
        <w:gridCol w:w="709"/>
        <w:gridCol w:w="1134"/>
        <w:gridCol w:w="851"/>
        <w:gridCol w:w="992"/>
      </w:tblGrid>
      <w:tr w:rsidR="008D0EAD" w:rsidRPr="008D0EAD" w:rsidTr="008D0EAD">
        <w:tc>
          <w:tcPr>
            <w:tcW w:w="634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 xml:space="preserve">This Activity DOES have an impact on Equality issues </w:t>
            </w:r>
          </w:p>
        </w:tc>
        <w:tc>
          <w:tcPr>
            <w:tcW w:w="70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Yes</w:t>
            </w:r>
          </w:p>
        </w:tc>
        <w:tc>
          <w:tcPr>
            <w:tcW w:w="1134"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szCs w:val="36"/>
              </w:rPr>
            </w:pPr>
          </w:p>
        </w:tc>
        <w:tc>
          <w:tcPr>
            <w:tcW w:w="851"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No</w:t>
            </w:r>
          </w:p>
        </w:tc>
        <w:tc>
          <w:tcPr>
            <w:tcW w:w="992"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x</w:t>
            </w:r>
          </w:p>
        </w:tc>
      </w:tr>
      <w:tr w:rsidR="008D0EAD" w:rsidRPr="008D0EAD" w:rsidTr="008D0EAD">
        <w:tc>
          <w:tcPr>
            <w:tcW w:w="634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Where possible action has been taken to mitigate the impact</w:t>
            </w:r>
          </w:p>
        </w:tc>
        <w:tc>
          <w:tcPr>
            <w:tcW w:w="709"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Yes</w:t>
            </w:r>
          </w:p>
        </w:tc>
        <w:tc>
          <w:tcPr>
            <w:tcW w:w="1134"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szCs w:val="36"/>
              </w:rPr>
            </w:pPr>
          </w:p>
        </w:tc>
        <w:tc>
          <w:tcPr>
            <w:tcW w:w="851"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36"/>
              </w:rPr>
            </w:pPr>
            <w:r w:rsidRPr="008D0EAD">
              <w:rPr>
                <w:rFonts w:ascii="Arial" w:hAnsi="Arial" w:cs="Arial"/>
                <w:b/>
                <w:szCs w:val="36"/>
              </w:rPr>
              <w:t>No</w:t>
            </w:r>
          </w:p>
        </w:tc>
        <w:tc>
          <w:tcPr>
            <w:tcW w:w="99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b/>
                <w:szCs w:val="36"/>
              </w:rPr>
            </w:pPr>
          </w:p>
        </w:tc>
      </w:tr>
    </w:tbl>
    <w:p w:rsidR="008D0EAD" w:rsidRPr="008D0EAD" w:rsidRDefault="008D0EAD" w:rsidP="008D0EAD">
      <w:pPr>
        <w:rPr>
          <w:rFonts w:ascii="Arial" w:eastAsia="Calibri" w:hAnsi="Arial" w:cs="Arial"/>
          <w:b/>
          <w:sz w:val="36"/>
          <w:szCs w:val="36"/>
          <w:u w:val="single"/>
          <w:lang w:eastAsia="en-GB"/>
        </w:rPr>
      </w:pPr>
    </w:p>
    <w:tbl>
      <w:tblPr>
        <w:tblStyle w:val="TableGrid1"/>
        <w:tblW w:w="10065" w:type="dxa"/>
        <w:tblInd w:w="-34" w:type="dxa"/>
        <w:tblLook w:val="04A0" w:firstRow="1" w:lastRow="0" w:firstColumn="1" w:lastColumn="0" w:noHBand="0" w:noVBand="1"/>
      </w:tblPr>
      <w:tblGrid>
        <w:gridCol w:w="4395"/>
        <w:gridCol w:w="3402"/>
        <w:gridCol w:w="850"/>
        <w:gridCol w:w="1418"/>
      </w:tblGrid>
      <w:tr w:rsidR="008D0EAD" w:rsidRPr="008D0EAD" w:rsidTr="008D0EAD">
        <w:tc>
          <w:tcPr>
            <w:tcW w:w="43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 xml:space="preserve">Signature  of  Lead Assessor </w:t>
            </w:r>
          </w:p>
        </w:tc>
        <w:tc>
          <w:tcPr>
            <w:tcW w:w="340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85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w:t>
            </w:r>
          </w:p>
        </w:tc>
        <w:tc>
          <w:tcPr>
            <w:tcW w:w="141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r w:rsidR="008D0EAD" w:rsidRPr="008D0EAD" w:rsidTr="008D0EAD">
        <w:tc>
          <w:tcPr>
            <w:tcW w:w="43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 xml:space="preserve">Signature of Supporting Assessor 1 </w:t>
            </w:r>
          </w:p>
        </w:tc>
        <w:tc>
          <w:tcPr>
            <w:tcW w:w="340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85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w:t>
            </w:r>
          </w:p>
        </w:tc>
        <w:tc>
          <w:tcPr>
            <w:tcW w:w="141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r w:rsidR="008D0EAD" w:rsidRPr="008D0EAD" w:rsidTr="008D0EAD">
        <w:tc>
          <w:tcPr>
            <w:tcW w:w="4395"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 xml:space="preserve">Signature of Supporting Assessor 2 </w:t>
            </w:r>
          </w:p>
        </w:tc>
        <w:tc>
          <w:tcPr>
            <w:tcW w:w="3402"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c>
          <w:tcPr>
            <w:tcW w:w="850"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szCs w:val="20"/>
              </w:rPr>
            </w:pPr>
            <w:r w:rsidRPr="008D0EAD">
              <w:rPr>
                <w:rFonts w:ascii="Arial" w:hAnsi="Arial" w:cs="Arial"/>
                <w:b/>
                <w:szCs w:val="20"/>
              </w:rPr>
              <w:t>Date</w:t>
            </w:r>
          </w:p>
        </w:tc>
        <w:tc>
          <w:tcPr>
            <w:tcW w:w="1418"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szCs w:val="20"/>
              </w:rPr>
            </w:pPr>
          </w:p>
        </w:tc>
      </w:tr>
    </w:tbl>
    <w:p w:rsidR="008D0EAD" w:rsidRPr="008D0EAD" w:rsidRDefault="008D0EAD" w:rsidP="008D0EAD">
      <w:pPr>
        <w:rPr>
          <w:rFonts w:ascii="Arial" w:eastAsia="Calibri" w:hAnsi="Arial" w:cs="Arial"/>
          <w:b/>
          <w:sz w:val="36"/>
          <w:szCs w:val="36"/>
          <w:u w:val="single"/>
          <w:lang w:eastAsia="en-GB"/>
        </w:rPr>
      </w:pPr>
    </w:p>
    <w:tbl>
      <w:tblPr>
        <w:tblStyle w:val="TableGrid1"/>
        <w:tblW w:w="10031" w:type="dxa"/>
        <w:tblInd w:w="0" w:type="dxa"/>
        <w:tblLook w:val="04A0" w:firstRow="1" w:lastRow="0" w:firstColumn="1" w:lastColumn="0" w:noHBand="0" w:noVBand="1"/>
      </w:tblPr>
      <w:tblGrid>
        <w:gridCol w:w="2093"/>
        <w:gridCol w:w="2835"/>
        <w:gridCol w:w="1984"/>
        <w:gridCol w:w="3119"/>
      </w:tblGrid>
      <w:tr w:rsidR="008D0EAD" w:rsidRPr="008D0EAD" w:rsidTr="008D0EAD">
        <w:tc>
          <w:tcPr>
            <w:tcW w:w="2093"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Planned Review Date</w:t>
            </w:r>
          </w:p>
        </w:tc>
        <w:tc>
          <w:tcPr>
            <w:tcW w:w="2835"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hideMark/>
          </w:tcPr>
          <w:p w:rsidR="008D0EAD" w:rsidRPr="008D0EAD" w:rsidRDefault="008D0EAD" w:rsidP="008D0EAD">
            <w:pPr>
              <w:rPr>
                <w:rFonts w:ascii="Arial" w:hAnsi="Arial" w:cs="Arial"/>
                <w:b/>
              </w:rPr>
            </w:pPr>
            <w:r w:rsidRPr="008D0EAD">
              <w:rPr>
                <w:rFonts w:ascii="Arial" w:hAnsi="Arial" w:cs="Arial"/>
                <w:b/>
              </w:rPr>
              <w:t>Publication (on Intranet) Date</w:t>
            </w:r>
          </w:p>
        </w:tc>
        <w:tc>
          <w:tcPr>
            <w:tcW w:w="3119" w:type="dxa"/>
            <w:tcBorders>
              <w:top w:val="single" w:sz="4" w:space="0" w:color="auto"/>
              <w:left w:val="single" w:sz="4" w:space="0" w:color="auto"/>
              <w:bottom w:val="single" w:sz="4" w:space="0" w:color="auto"/>
              <w:right w:val="single" w:sz="4" w:space="0" w:color="auto"/>
            </w:tcBorders>
          </w:tcPr>
          <w:p w:rsidR="008D0EAD" w:rsidRPr="008D0EAD" w:rsidRDefault="008D0EAD" w:rsidP="008D0EAD">
            <w:pPr>
              <w:rPr>
                <w:rFonts w:ascii="Arial" w:hAnsi="Arial" w:cs="Arial"/>
              </w:rPr>
            </w:pPr>
          </w:p>
        </w:tc>
      </w:tr>
    </w:tbl>
    <w:p w:rsidR="008D0EAD" w:rsidRPr="00B503B5" w:rsidRDefault="008D0EAD" w:rsidP="008D0EAD">
      <w:pPr>
        <w:spacing w:after="0" w:line="240" w:lineRule="auto"/>
        <w:ind w:left="720"/>
        <w:rPr>
          <w:rFonts w:ascii="Arial" w:eastAsia="Times New Roman" w:hAnsi="Arial" w:cs="Arial"/>
          <w:sz w:val="24"/>
          <w:szCs w:val="24"/>
        </w:rPr>
      </w:pPr>
    </w:p>
    <w:sectPr w:rsidR="008D0EAD" w:rsidRPr="00B503B5" w:rsidSect="0035518A">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14" w:rsidRDefault="009D6614" w:rsidP="00C04E6B">
      <w:pPr>
        <w:spacing w:after="0" w:line="240" w:lineRule="auto"/>
      </w:pPr>
      <w:r>
        <w:separator/>
      </w:r>
    </w:p>
  </w:endnote>
  <w:endnote w:type="continuationSeparator" w:id="0">
    <w:p w:rsidR="009D6614" w:rsidRDefault="009D6614" w:rsidP="00C0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EA" w:rsidRDefault="002D18EA">
    <w:pPr>
      <w:pStyle w:val="Footer"/>
      <w:jc w:val="center"/>
    </w:pPr>
    <w:r>
      <w:ptab w:relativeTo="margin" w:alignment="left" w:leader="none"/>
    </w:r>
    <w:r>
      <w:t xml:space="preserve"> </w:t>
    </w:r>
    <w:sdt>
      <w:sdtPr>
        <w:id w:val="2093041329"/>
        <w:docPartObj>
          <w:docPartGallery w:val="Page Numbers (Bottom of Page)"/>
          <w:docPartUnique/>
        </w:docPartObj>
      </w:sdtPr>
      <w:sdtEndPr>
        <w:rPr>
          <w:noProof/>
        </w:rPr>
      </w:sdtEndPr>
      <w:sdtContent>
        <w:r w:rsidR="00FF64AE">
          <w:fldChar w:fldCharType="begin"/>
        </w:r>
        <w:r w:rsidR="005B0141">
          <w:instrText xml:space="preserve"> PAGE   \* MERGEFORMAT </w:instrText>
        </w:r>
        <w:r w:rsidR="00FF64AE">
          <w:fldChar w:fldCharType="separate"/>
        </w:r>
        <w:r w:rsidR="00A7005F">
          <w:rPr>
            <w:noProof/>
          </w:rPr>
          <w:t>4</w:t>
        </w:r>
        <w:r w:rsidR="00FF64AE">
          <w:rPr>
            <w:noProof/>
          </w:rPr>
          <w:fldChar w:fldCharType="end"/>
        </w:r>
      </w:sdtContent>
    </w:sdt>
  </w:p>
  <w:p w:rsidR="002D18EA" w:rsidRDefault="002D18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EA" w:rsidRPr="007700DB" w:rsidRDefault="002D18EA" w:rsidP="0035518A">
    <w:pPr>
      <w:pStyle w:val="Footer"/>
      <w:jc w:val="right"/>
      <w:rPr>
        <w:rFonts w:ascii="Arial" w:hAnsi="Arial" w:cs="Arial"/>
        <w:sz w:val="16"/>
        <w:szCs w:val="16"/>
      </w:rPr>
    </w:pPr>
  </w:p>
  <w:p w:rsidR="002D18EA" w:rsidRDefault="002D1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14" w:rsidRDefault="009D6614" w:rsidP="00C04E6B">
      <w:pPr>
        <w:spacing w:after="0" w:line="240" w:lineRule="auto"/>
      </w:pPr>
      <w:r>
        <w:separator/>
      </w:r>
    </w:p>
  </w:footnote>
  <w:footnote w:type="continuationSeparator" w:id="0">
    <w:p w:rsidR="009D6614" w:rsidRDefault="009D6614" w:rsidP="00C04E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259"/>
    <w:multiLevelType w:val="hybridMultilevel"/>
    <w:tmpl w:val="2340B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415000"/>
    <w:multiLevelType w:val="hybridMultilevel"/>
    <w:tmpl w:val="C9B81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275797"/>
    <w:multiLevelType w:val="hybridMultilevel"/>
    <w:tmpl w:val="1EF4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25FEC"/>
    <w:multiLevelType w:val="hybridMultilevel"/>
    <w:tmpl w:val="4C68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32977"/>
    <w:multiLevelType w:val="hybridMultilevel"/>
    <w:tmpl w:val="7D9661A2"/>
    <w:lvl w:ilvl="0" w:tplc="0809000F">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DBA1A6F"/>
    <w:multiLevelType w:val="hybridMultilevel"/>
    <w:tmpl w:val="E3BA07EA"/>
    <w:lvl w:ilvl="0" w:tplc="62583E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9967D6"/>
    <w:multiLevelType w:val="hybridMultilevel"/>
    <w:tmpl w:val="A70C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026BF5"/>
    <w:multiLevelType w:val="hybridMultilevel"/>
    <w:tmpl w:val="3E70B3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00A07"/>
    <w:multiLevelType w:val="hybridMultilevel"/>
    <w:tmpl w:val="A9DCD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06E313A"/>
    <w:multiLevelType w:val="hybridMultilevel"/>
    <w:tmpl w:val="61880E74"/>
    <w:lvl w:ilvl="0" w:tplc="3A80C4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2A207D"/>
    <w:multiLevelType w:val="hybridMultilevel"/>
    <w:tmpl w:val="96E68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950CB0"/>
    <w:multiLevelType w:val="hybridMultilevel"/>
    <w:tmpl w:val="CAEC3B92"/>
    <w:lvl w:ilvl="0" w:tplc="6FE04F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E702A5"/>
    <w:multiLevelType w:val="hybridMultilevel"/>
    <w:tmpl w:val="3718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F6083A"/>
    <w:multiLevelType w:val="hybridMultilevel"/>
    <w:tmpl w:val="936A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306233"/>
    <w:multiLevelType w:val="hybridMultilevel"/>
    <w:tmpl w:val="8C587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3F1E71"/>
    <w:multiLevelType w:val="hybridMultilevel"/>
    <w:tmpl w:val="04B8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080811"/>
    <w:multiLevelType w:val="hybridMultilevel"/>
    <w:tmpl w:val="4CF6D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24B48B2"/>
    <w:multiLevelType w:val="hybridMultilevel"/>
    <w:tmpl w:val="105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F53B93"/>
    <w:multiLevelType w:val="hybridMultilevel"/>
    <w:tmpl w:val="D8BEA99A"/>
    <w:lvl w:ilvl="0" w:tplc="ABEE3A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8B1550D"/>
    <w:multiLevelType w:val="hybridMultilevel"/>
    <w:tmpl w:val="6D607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A361425"/>
    <w:multiLevelType w:val="hybridMultilevel"/>
    <w:tmpl w:val="F6FA5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BEA5A22"/>
    <w:multiLevelType w:val="hybridMultilevel"/>
    <w:tmpl w:val="2CFAF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701068"/>
    <w:multiLevelType w:val="hybridMultilevel"/>
    <w:tmpl w:val="27A8C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CF600B4"/>
    <w:multiLevelType w:val="hybridMultilevel"/>
    <w:tmpl w:val="AC0822C4"/>
    <w:lvl w:ilvl="0" w:tplc="263E78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DE553C"/>
    <w:multiLevelType w:val="hybridMultilevel"/>
    <w:tmpl w:val="32763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190869"/>
    <w:multiLevelType w:val="multilevel"/>
    <w:tmpl w:val="B94E8D52"/>
    <w:lvl w:ilvl="0">
      <w:start w:val="1"/>
      <w:numFmt w:val="decimal"/>
      <w:lvlText w:val="%1."/>
      <w:lvlJc w:val="left"/>
      <w:pPr>
        <w:ind w:left="720" w:hanging="360"/>
      </w:pPr>
      <w:rPr>
        <w:b/>
        <w:sz w:val="28"/>
      </w:rPr>
    </w:lvl>
    <w:lvl w:ilvl="1">
      <w:numFmt w:val="decimal"/>
      <w:isLgl/>
      <w:lvlText w:val="%1.%2"/>
      <w:lvlJc w:val="left"/>
      <w:pPr>
        <w:ind w:left="765" w:hanging="405"/>
      </w:pPr>
      <w:rPr>
        <w:u w:val="single"/>
      </w:rPr>
    </w:lvl>
    <w:lvl w:ilvl="2">
      <w:start w:val="1"/>
      <w:numFmt w:val="decimal"/>
      <w:isLgl/>
      <w:lvlText w:val="%1.%2.%3"/>
      <w:lvlJc w:val="left"/>
      <w:pPr>
        <w:ind w:left="1080" w:hanging="720"/>
      </w:pPr>
      <w:rPr>
        <w:u w:val="single"/>
      </w:rPr>
    </w:lvl>
    <w:lvl w:ilvl="3">
      <w:start w:val="1"/>
      <w:numFmt w:val="decimal"/>
      <w:isLgl/>
      <w:lvlText w:val="%1.%2.%3.%4"/>
      <w:lvlJc w:val="left"/>
      <w:pPr>
        <w:ind w:left="1440" w:hanging="108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800" w:hanging="144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2160" w:hanging="1800"/>
      </w:pPr>
      <w:rPr>
        <w:u w:val="single"/>
      </w:rPr>
    </w:lvl>
    <w:lvl w:ilvl="8">
      <w:start w:val="1"/>
      <w:numFmt w:val="decimal"/>
      <w:isLgl/>
      <w:lvlText w:val="%1.%2.%3.%4.%5.%6.%7.%8.%9"/>
      <w:lvlJc w:val="left"/>
      <w:pPr>
        <w:ind w:left="2160" w:hanging="1800"/>
      </w:pPr>
      <w:rPr>
        <w:u w:val="single"/>
      </w:rPr>
    </w:lvl>
  </w:abstractNum>
  <w:abstractNum w:abstractNumId="26">
    <w:nsid w:val="682E67D2"/>
    <w:multiLevelType w:val="hybridMultilevel"/>
    <w:tmpl w:val="4928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6F0379"/>
    <w:multiLevelType w:val="hybridMultilevel"/>
    <w:tmpl w:val="02CEEF32"/>
    <w:lvl w:ilvl="0" w:tplc="61FA4C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CBD4F42"/>
    <w:multiLevelType w:val="hybridMultilevel"/>
    <w:tmpl w:val="D37A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8A2E62"/>
    <w:multiLevelType w:val="hybridMultilevel"/>
    <w:tmpl w:val="5D9A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71265F"/>
    <w:multiLevelType w:val="hybridMultilevel"/>
    <w:tmpl w:val="65B2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D872F1"/>
    <w:multiLevelType w:val="hybridMultilevel"/>
    <w:tmpl w:val="D98A1FE8"/>
    <w:lvl w:ilvl="0" w:tplc="B34C1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A57D62"/>
    <w:multiLevelType w:val="hybridMultilevel"/>
    <w:tmpl w:val="A3F0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090FD8"/>
    <w:multiLevelType w:val="hybridMultilevel"/>
    <w:tmpl w:val="0DF27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C52233F"/>
    <w:multiLevelType w:val="hybridMultilevel"/>
    <w:tmpl w:val="C4E080E8"/>
    <w:lvl w:ilvl="0" w:tplc="EE0E54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C12ED9"/>
    <w:multiLevelType w:val="multilevel"/>
    <w:tmpl w:val="DB18B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6"/>
  </w:num>
  <w:num w:numId="3">
    <w:abstractNumId w:val="33"/>
  </w:num>
  <w:num w:numId="4">
    <w:abstractNumId w:val="1"/>
  </w:num>
  <w:num w:numId="5">
    <w:abstractNumId w:val="8"/>
  </w:num>
  <w:num w:numId="6">
    <w:abstractNumId w:val="24"/>
  </w:num>
  <w:num w:numId="7">
    <w:abstractNumId w:val="10"/>
  </w:num>
  <w:num w:numId="8">
    <w:abstractNumId w:val="9"/>
  </w:num>
  <w:num w:numId="9">
    <w:abstractNumId w:val="20"/>
  </w:num>
  <w:num w:numId="10">
    <w:abstractNumId w:val="14"/>
  </w:num>
  <w:num w:numId="11">
    <w:abstractNumId w:val="18"/>
  </w:num>
  <w:num w:numId="12">
    <w:abstractNumId w:val="5"/>
  </w:num>
  <w:num w:numId="13">
    <w:abstractNumId w:val="23"/>
  </w:num>
  <w:num w:numId="14">
    <w:abstractNumId w:val="31"/>
  </w:num>
  <w:num w:numId="15">
    <w:abstractNumId w:val="27"/>
  </w:num>
  <w:num w:numId="16">
    <w:abstractNumId w:val="11"/>
  </w:num>
  <w:num w:numId="17">
    <w:abstractNumId w:val="34"/>
  </w:num>
  <w:num w:numId="18">
    <w:abstractNumId w:val="13"/>
  </w:num>
  <w:num w:numId="19">
    <w:abstractNumId w:val="2"/>
  </w:num>
  <w:num w:numId="20">
    <w:abstractNumId w:val="3"/>
  </w:num>
  <w:num w:numId="21">
    <w:abstractNumId w:val="12"/>
  </w:num>
  <w:num w:numId="22">
    <w:abstractNumId w:val="29"/>
  </w:num>
  <w:num w:numId="23">
    <w:abstractNumId w:val="6"/>
  </w:num>
  <w:num w:numId="24">
    <w:abstractNumId w:val="28"/>
  </w:num>
  <w:num w:numId="25">
    <w:abstractNumId w:val="17"/>
  </w:num>
  <w:num w:numId="26">
    <w:abstractNumId w:val="30"/>
  </w:num>
  <w:num w:numId="27">
    <w:abstractNumId w:val="32"/>
  </w:num>
  <w:num w:numId="28">
    <w:abstractNumId w:val="7"/>
  </w:num>
  <w:num w:numId="29">
    <w:abstractNumId w:val="21"/>
  </w:num>
  <w:num w:numId="30">
    <w:abstractNumId w:val="0"/>
  </w:num>
  <w:num w:numId="31">
    <w:abstractNumId w:val="35"/>
  </w:num>
  <w:num w:numId="32">
    <w:abstractNumId w:val="15"/>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03"/>
    <w:rsid w:val="00002B74"/>
    <w:rsid w:val="0000711A"/>
    <w:rsid w:val="00011489"/>
    <w:rsid w:val="0001528B"/>
    <w:rsid w:val="00024298"/>
    <w:rsid w:val="000450F4"/>
    <w:rsid w:val="00060AE5"/>
    <w:rsid w:val="00071291"/>
    <w:rsid w:val="000726A3"/>
    <w:rsid w:val="00077F6B"/>
    <w:rsid w:val="00081DA6"/>
    <w:rsid w:val="00090F95"/>
    <w:rsid w:val="00091362"/>
    <w:rsid w:val="000A548E"/>
    <w:rsid w:val="000A5773"/>
    <w:rsid w:val="000B1A84"/>
    <w:rsid w:val="000B2200"/>
    <w:rsid w:val="000B2DDF"/>
    <w:rsid w:val="000B40DA"/>
    <w:rsid w:val="000B5DDC"/>
    <w:rsid w:val="000B7DD4"/>
    <w:rsid w:val="000E712D"/>
    <w:rsid w:val="000F6AFA"/>
    <w:rsid w:val="0012390B"/>
    <w:rsid w:val="001255C9"/>
    <w:rsid w:val="001271E8"/>
    <w:rsid w:val="001344CD"/>
    <w:rsid w:val="00135510"/>
    <w:rsid w:val="001378FB"/>
    <w:rsid w:val="0015646C"/>
    <w:rsid w:val="0015663E"/>
    <w:rsid w:val="00156E21"/>
    <w:rsid w:val="001673C8"/>
    <w:rsid w:val="001742C7"/>
    <w:rsid w:val="00175AA6"/>
    <w:rsid w:val="00181831"/>
    <w:rsid w:val="0018682C"/>
    <w:rsid w:val="001B09A0"/>
    <w:rsid w:val="001C16AA"/>
    <w:rsid w:val="001C2234"/>
    <w:rsid w:val="001D2485"/>
    <w:rsid w:val="001D5092"/>
    <w:rsid w:val="001D7531"/>
    <w:rsid w:val="00210917"/>
    <w:rsid w:val="00211A30"/>
    <w:rsid w:val="0021233C"/>
    <w:rsid w:val="0021704F"/>
    <w:rsid w:val="00217901"/>
    <w:rsid w:val="0022281A"/>
    <w:rsid w:val="00226724"/>
    <w:rsid w:val="00237D03"/>
    <w:rsid w:val="00247E33"/>
    <w:rsid w:val="00250F94"/>
    <w:rsid w:val="00250FC0"/>
    <w:rsid w:val="00254CCD"/>
    <w:rsid w:val="002559AF"/>
    <w:rsid w:val="0025733C"/>
    <w:rsid w:val="00275492"/>
    <w:rsid w:val="00285029"/>
    <w:rsid w:val="00295738"/>
    <w:rsid w:val="002A0D67"/>
    <w:rsid w:val="002A7A42"/>
    <w:rsid w:val="002D18EA"/>
    <w:rsid w:val="002D25FB"/>
    <w:rsid w:val="002D2805"/>
    <w:rsid w:val="002E0251"/>
    <w:rsid w:val="002F1165"/>
    <w:rsid w:val="002F16EC"/>
    <w:rsid w:val="002F2938"/>
    <w:rsid w:val="002F2CDE"/>
    <w:rsid w:val="002F56CB"/>
    <w:rsid w:val="002F5C1D"/>
    <w:rsid w:val="002F65BE"/>
    <w:rsid w:val="0030205F"/>
    <w:rsid w:val="0030463F"/>
    <w:rsid w:val="00310439"/>
    <w:rsid w:val="003112F1"/>
    <w:rsid w:val="00312112"/>
    <w:rsid w:val="003273D8"/>
    <w:rsid w:val="003432DA"/>
    <w:rsid w:val="0035518A"/>
    <w:rsid w:val="003572F0"/>
    <w:rsid w:val="00372499"/>
    <w:rsid w:val="00374869"/>
    <w:rsid w:val="003762A6"/>
    <w:rsid w:val="00394984"/>
    <w:rsid w:val="003A6EA5"/>
    <w:rsid w:val="003B13E3"/>
    <w:rsid w:val="003C1C59"/>
    <w:rsid w:val="003C32BE"/>
    <w:rsid w:val="003D20EF"/>
    <w:rsid w:val="003E038D"/>
    <w:rsid w:val="003F186F"/>
    <w:rsid w:val="003F2A9A"/>
    <w:rsid w:val="00401875"/>
    <w:rsid w:val="00402235"/>
    <w:rsid w:val="004039FD"/>
    <w:rsid w:val="00404B86"/>
    <w:rsid w:val="00410062"/>
    <w:rsid w:val="00414E93"/>
    <w:rsid w:val="00417E3D"/>
    <w:rsid w:val="00435E33"/>
    <w:rsid w:val="00436199"/>
    <w:rsid w:val="0044273E"/>
    <w:rsid w:val="00460A76"/>
    <w:rsid w:val="00473E69"/>
    <w:rsid w:val="004767F9"/>
    <w:rsid w:val="004861DB"/>
    <w:rsid w:val="00490357"/>
    <w:rsid w:val="0049260B"/>
    <w:rsid w:val="00494003"/>
    <w:rsid w:val="004A04F0"/>
    <w:rsid w:val="004A2762"/>
    <w:rsid w:val="004A7EE8"/>
    <w:rsid w:val="004B0ABA"/>
    <w:rsid w:val="004B161B"/>
    <w:rsid w:val="004B31E5"/>
    <w:rsid w:val="004B7467"/>
    <w:rsid w:val="004D08CE"/>
    <w:rsid w:val="004D254B"/>
    <w:rsid w:val="004D620C"/>
    <w:rsid w:val="004E19BD"/>
    <w:rsid w:val="004F01F3"/>
    <w:rsid w:val="004F37AE"/>
    <w:rsid w:val="005219B6"/>
    <w:rsid w:val="005310D4"/>
    <w:rsid w:val="00540AE1"/>
    <w:rsid w:val="005438FA"/>
    <w:rsid w:val="005468BE"/>
    <w:rsid w:val="005546A0"/>
    <w:rsid w:val="00557B18"/>
    <w:rsid w:val="005606E4"/>
    <w:rsid w:val="00560B31"/>
    <w:rsid w:val="0056163F"/>
    <w:rsid w:val="00574731"/>
    <w:rsid w:val="00582182"/>
    <w:rsid w:val="005830B6"/>
    <w:rsid w:val="005B0141"/>
    <w:rsid w:val="005C1962"/>
    <w:rsid w:val="005D3839"/>
    <w:rsid w:val="005D3B0D"/>
    <w:rsid w:val="005E1946"/>
    <w:rsid w:val="005F5D00"/>
    <w:rsid w:val="0060051C"/>
    <w:rsid w:val="00604E3A"/>
    <w:rsid w:val="00606558"/>
    <w:rsid w:val="006130C8"/>
    <w:rsid w:val="00613723"/>
    <w:rsid w:val="006202C2"/>
    <w:rsid w:val="00650ECA"/>
    <w:rsid w:val="006542EE"/>
    <w:rsid w:val="00657330"/>
    <w:rsid w:val="0065766D"/>
    <w:rsid w:val="00672F71"/>
    <w:rsid w:val="00682706"/>
    <w:rsid w:val="00694507"/>
    <w:rsid w:val="00694A23"/>
    <w:rsid w:val="006A68AF"/>
    <w:rsid w:val="006B78EA"/>
    <w:rsid w:val="006D043D"/>
    <w:rsid w:val="006D12DE"/>
    <w:rsid w:val="006D4B80"/>
    <w:rsid w:val="006E4A00"/>
    <w:rsid w:val="006E71C6"/>
    <w:rsid w:val="00711557"/>
    <w:rsid w:val="00741F79"/>
    <w:rsid w:val="00750A37"/>
    <w:rsid w:val="007651E8"/>
    <w:rsid w:val="0076653E"/>
    <w:rsid w:val="00767903"/>
    <w:rsid w:val="0077073E"/>
    <w:rsid w:val="007779C8"/>
    <w:rsid w:val="00783538"/>
    <w:rsid w:val="0078486D"/>
    <w:rsid w:val="007907D4"/>
    <w:rsid w:val="007A56E8"/>
    <w:rsid w:val="007B1190"/>
    <w:rsid w:val="007B25A0"/>
    <w:rsid w:val="007B681E"/>
    <w:rsid w:val="007C5C8B"/>
    <w:rsid w:val="007C7822"/>
    <w:rsid w:val="007C7AA7"/>
    <w:rsid w:val="007D5D1B"/>
    <w:rsid w:val="007D6FBB"/>
    <w:rsid w:val="007D7A35"/>
    <w:rsid w:val="00801EDC"/>
    <w:rsid w:val="008322F6"/>
    <w:rsid w:val="00835275"/>
    <w:rsid w:val="00835492"/>
    <w:rsid w:val="00836CF2"/>
    <w:rsid w:val="008447D5"/>
    <w:rsid w:val="008555EB"/>
    <w:rsid w:val="008769D3"/>
    <w:rsid w:val="008848EC"/>
    <w:rsid w:val="00896476"/>
    <w:rsid w:val="008969D0"/>
    <w:rsid w:val="008A0ECE"/>
    <w:rsid w:val="008A4F36"/>
    <w:rsid w:val="008D0EAD"/>
    <w:rsid w:val="008D0FB1"/>
    <w:rsid w:val="008D43C3"/>
    <w:rsid w:val="008D5A89"/>
    <w:rsid w:val="008D7D61"/>
    <w:rsid w:val="008E68C7"/>
    <w:rsid w:val="008F736A"/>
    <w:rsid w:val="0090495B"/>
    <w:rsid w:val="00905583"/>
    <w:rsid w:val="00930C5D"/>
    <w:rsid w:val="00931655"/>
    <w:rsid w:val="009324A5"/>
    <w:rsid w:val="009455DA"/>
    <w:rsid w:val="0094572D"/>
    <w:rsid w:val="0095187C"/>
    <w:rsid w:val="00957B7B"/>
    <w:rsid w:val="00957BD5"/>
    <w:rsid w:val="00960619"/>
    <w:rsid w:val="00964071"/>
    <w:rsid w:val="00976688"/>
    <w:rsid w:val="00980293"/>
    <w:rsid w:val="00992327"/>
    <w:rsid w:val="009A4A59"/>
    <w:rsid w:val="009C1FB9"/>
    <w:rsid w:val="009C2C88"/>
    <w:rsid w:val="009C429F"/>
    <w:rsid w:val="009C5088"/>
    <w:rsid w:val="009C7CB8"/>
    <w:rsid w:val="009D02E2"/>
    <w:rsid w:val="009D2AC5"/>
    <w:rsid w:val="009D6614"/>
    <w:rsid w:val="009D7CD1"/>
    <w:rsid w:val="009E4817"/>
    <w:rsid w:val="009E54E0"/>
    <w:rsid w:val="009E63C4"/>
    <w:rsid w:val="009E70ED"/>
    <w:rsid w:val="009E728B"/>
    <w:rsid w:val="009F62CE"/>
    <w:rsid w:val="00A004CF"/>
    <w:rsid w:val="00A00B5D"/>
    <w:rsid w:val="00A062F4"/>
    <w:rsid w:val="00A25E47"/>
    <w:rsid w:val="00A7005F"/>
    <w:rsid w:val="00A76BA4"/>
    <w:rsid w:val="00A777CF"/>
    <w:rsid w:val="00A86EB8"/>
    <w:rsid w:val="00A940A1"/>
    <w:rsid w:val="00A974D8"/>
    <w:rsid w:val="00AA11DD"/>
    <w:rsid w:val="00AA2EB9"/>
    <w:rsid w:val="00AC12C1"/>
    <w:rsid w:val="00AC2E36"/>
    <w:rsid w:val="00AC4266"/>
    <w:rsid w:val="00AE0FDD"/>
    <w:rsid w:val="00AE3610"/>
    <w:rsid w:val="00AE789B"/>
    <w:rsid w:val="00AF17C8"/>
    <w:rsid w:val="00AF2214"/>
    <w:rsid w:val="00AF3905"/>
    <w:rsid w:val="00AF39F6"/>
    <w:rsid w:val="00AF57BB"/>
    <w:rsid w:val="00B011D3"/>
    <w:rsid w:val="00B019F0"/>
    <w:rsid w:val="00B13BF1"/>
    <w:rsid w:val="00B20FFA"/>
    <w:rsid w:val="00B428AE"/>
    <w:rsid w:val="00B43D6A"/>
    <w:rsid w:val="00B503B5"/>
    <w:rsid w:val="00B53A85"/>
    <w:rsid w:val="00B6310F"/>
    <w:rsid w:val="00B71D4A"/>
    <w:rsid w:val="00B71DA8"/>
    <w:rsid w:val="00B75E16"/>
    <w:rsid w:val="00B9085D"/>
    <w:rsid w:val="00BA628D"/>
    <w:rsid w:val="00BB0C83"/>
    <w:rsid w:val="00BB374D"/>
    <w:rsid w:val="00BB7494"/>
    <w:rsid w:val="00BC145F"/>
    <w:rsid w:val="00BD76F5"/>
    <w:rsid w:val="00BE19C9"/>
    <w:rsid w:val="00BF0AC6"/>
    <w:rsid w:val="00BF76D0"/>
    <w:rsid w:val="00C04E6B"/>
    <w:rsid w:val="00C066EE"/>
    <w:rsid w:val="00C124A7"/>
    <w:rsid w:val="00C175FC"/>
    <w:rsid w:val="00C2327A"/>
    <w:rsid w:val="00C24D52"/>
    <w:rsid w:val="00C3036E"/>
    <w:rsid w:val="00C31137"/>
    <w:rsid w:val="00C32233"/>
    <w:rsid w:val="00C40D9A"/>
    <w:rsid w:val="00C41B48"/>
    <w:rsid w:val="00C44921"/>
    <w:rsid w:val="00C51D48"/>
    <w:rsid w:val="00C566C4"/>
    <w:rsid w:val="00C56D04"/>
    <w:rsid w:val="00C602BF"/>
    <w:rsid w:val="00C737DF"/>
    <w:rsid w:val="00C766FE"/>
    <w:rsid w:val="00C82C19"/>
    <w:rsid w:val="00C84C4B"/>
    <w:rsid w:val="00CC18DE"/>
    <w:rsid w:val="00CC2FE7"/>
    <w:rsid w:val="00CD29DA"/>
    <w:rsid w:val="00CD581D"/>
    <w:rsid w:val="00CD5CE5"/>
    <w:rsid w:val="00CF1094"/>
    <w:rsid w:val="00CF2F4D"/>
    <w:rsid w:val="00D007FB"/>
    <w:rsid w:val="00D016F9"/>
    <w:rsid w:val="00D03EBF"/>
    <w:rsid w:val="00D104B9"/>
    <w:rsid w:val="00D30320"/>
    <w:rsid w:val="00D37DDC"/>
    <w:rsid w:val="00D606C3"/>
    <w:rsid w:val="00D71A5C"/>
    <w:rsid w:val="00D830D1"/>
    <w:rsid w:val="00D91FE6"/>
    <w:rsid w:val="00D94773"/>
    <w:rsid w:val="00DA10AC"/>
    <w:rsid w:val="00DA770F"/>
    <w:rsid w:val="00DB15AC"/>
    <w:rsid w:val="00DB26A5"/>
    <w:rsid w:val="00DC39CA"/>
    <w:rsid w:val="00DC7987"/>
    <w:rsid w:val="00DD3473"/>
    <w:rsid w:val="00DE1A9D"/>
    <w:rsid w:val="00DE4047"/>
    <w:rsid w:val="00DE4A49"/>
    <w:rsid w:val="00DE4EB6"/>
    <w:rsid w:val="00DE7B67"/>
    <w:rsid w:val="00DF5559"/>
    <w:rsid w:val="00E013D0"/>
    <w:rsid w:val="00E048A5"/>
    <w:rsid w:val="00E1035A"/>
    <w:rsid w:val="00E14C0C"/>
    <w:rsid w:val="00E235A5"/>
    <w:rsid w:val="00E465F7"/>
    <w:rsid w:val="00E75397"/>
    <w:rsid w:val="00E91916"/>
    <w:rsid w:val="00EC15CF"/>
    <w:rsid w:val="00EC2914"/>
    <w:rsid w:val="00ED7ECB"/>
    <w:rsid w:val="00EF73A7"/>
    <w:rsid w:val="00F1027B"/>
    <w:rsid w:val="00F10C0F"/>
    <w:rsid w:val="00F11E72"/>
    <w:rsid w:val="00F17BA6"/>
    <w:rsid w:val="00F206EB"/>
    <w:rsid w:val="00F32044"/>
    <w:rsid w:val="00F45ED0"/>
    <w:rsid w:val="00F60746"/>
    <w:rsid w:val="00F65A19"/>
    <w:rsid w:val="00F65B32"/>
    <w:rsid w:val="00F65F59"/>
    <w:rsid w:val="00F7755F"/>
    <w:rsid w:val="00FA1ADE"/>
    <w:rsid w:val="00FA673D"/>
    <w:rsid w:val="00FC57C4"/>
    <w:rsid w:val="00FD4641"/>
    <w:rsid w:val="00FE056B"/>
    <w:rsid w:val="00FE3314"/>
    <w:rsid w:val="00FF04B1"/>
    <w:rsid w:val="00FF2BDB"/>
    <w:rsid w:val="00FF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AE1"/>
    <w:pPr>
      <w:spacing w:before="100" w:beforeAutospacing="1" w:after="100" w:afterAutospacing="1" w:line="336"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E038D"/>
    <w:pPr>
      <w:ind w:left="720"/>
      <w:contextualSpacing/>
    </w:pPr>
  </w:style>
  <w:style w:type="paragraph" w:styleId="Header">
    <w:name w:val="header"/>
    <w:basedOn w:val="Normal"/>
    <w:link w:val="HeaderChar"/>
    <w:uiPriority w:val="99"/>
    <w:unhideWhenUsed/>
    <w:rsid w:val="00C04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E6B"/>
  </w:style>
  <w:style w:type="paragraph" w:styleId="Footer">
    <w:name w:val="footer"/>
    <w:basedOn w:val="Normal"/>
    <w:link w:val="FooterChar"/>
    <w:unhideWhenUsed/>
    <w:rsid w:val="00C04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E6B"/>
  </w:style>
  <w:style w:type="paragraph" w:styleId="BalloonText">
    <w:name w:val="Balloon Text"/>
    <w:basedOn w:val="Normal"/>
    <w:link w:val="BalloonTextChar"/>
    <w:uiPriority w:val="99"/>
    <w:semiHidden/>
    <w:unhideWhenUsed/>
    <w:rsid w:val="00C04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E6B"/>
    <w:rPr>
      <w:rFonts w:ascii="Tahoma" w:hAnsi="Tahoma" w:cs="Tahoma"/>
      <w:sz w:val="16"/>
      <w:szCs w:val="16"/>
    </w:rPr>
  </w:style>
  <w:style w:type="paragraph" w:customStyle="1" w:styleId="Default">
    <w:name w:val="Default"/>
    <w:rsid w:val="001D509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15646C"/>
    <w:rPr>
      <w:b/>
      <w:bCs/>
    </w:rPr>
  </w:style>
  <w:style w:type="table" w:customStyle="1" w:styleId="TableGrid1">
    <w:name w:val="Table Grid1"/>
    <w:basedOn w:val="TableNormal"/>
    <w:next w:val="TableGrid"/>
    <w:uiPriority w:val="59"/>
    <w:rsid w:val="008D0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AE1"/>
    <w:pPr>
      <w:spacing w:before="100" w:beforeAutospacing="1" w:after="100" w:afterAutospacing="1" w:line="336"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E038D"/>
    <w:pPr>
      <w:ind w:left="720"/>
      <w:contextualSpacing/>
    </w:pPr>
  </w:style>
  <w:style w:type="paragraph" w:styleId="Header">
    <w:name w:val="header"/>
    <w:basedOn w:val="Normal"/>
    <w:link w:val="HeaderChar"/>
    <w:uiPriority w:val="99"/>
    <w:unhideWhenUsed/>
    <w:rsid w:val="00C04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E6B"/>
  </w:style>
  <w:style w:type="paragraph" w:styleId="Footer">
    <w:name w:val="footer"/>
    <w:basedOn w:val="Normal"/>
    <w:link w:val="FooterChar"/>
    <w:unhideWhenUsed/>
    <w:rsid w:val="00C04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E6B"/>
  </w:style>
  <w:style w:type="paragraph" w:styleId="BalloonText">
    <w:name w:val="Balloon Text"/>
    <w:basedOn w:val="Normal"/>
    <w:link w:val="BalloonTextChar"/>
    <w:uiPriority w:val="99"/>
    <w:semiHidden/>
    <w:unhideWhenUsed/>
    <w:rsid w:val="00C04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E6B"/>
    <w:rPr>
      <w:rFonts w:ascii="Tahoma" w:hAnsi="Tahoma" w:cs="Tahoma"/>
      <w:sz w:val="16"/>
      <w:szCs w:val="16"/>
    </w:rPr>
  </w:style>
  <w:style w:type="paragraph" w:customStyle="1" w:styleId="Default">
    <w:name w:val="Default"/>
    <w:rsid w:val="001D509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15646C"/>
    <w:rPr>
      <w:b/>
      <w:bCs/>
    </w:rPr>
  </w:style>
  <w:style w:type="table" w:customStyle="1" w:styleId="TableGrid1">
    <w:name w:val="Table Grid1"/>
    <w:basedOn w:val="TableNormal"/>
    <w:next w:val="TableGrid"/>
    <w:uiPriority w:val="59"/>
    <w:rsid w:val="008D0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1130">
      <w:bodyDiv w:val="1"/>
      <w:marLeft w:val="0"/>
      <w:marRight w:val="0"/>
      <w:marTop w:val="0"/>
      <w:marBottom w:val="0"/>
      <w:divBdr>
        <w:top w:val="none" w:sz="0" w:space="0" w:color="auto"/>
        <w:left w:val="none" w:sz="0" w:space="0" w:color="auto"/>
        <w:bottom w:val="none" w:sz="0" w:space="0" w:color="auto"/>
        <w:right w:val="none" w:sz="0" w:space="0" w:color="auto"/>
      </w:divBdr>
    </w:div>
    <w:div w:id="839582602">
      <w:bodyDiv w:val="1"/>
      <w:marLeft w:val="0"/>
      <w:marRight w:val="0"/>
      <w:marTop w:val="0"/>
      <w:marBottom w:val="0"/>
      <w:divBdr>
        <w:top w:val="none" w:sz="0" w:space="0" w:color="auto"/>
        <w:left w:val="none" w:sz="0" w:space="0" w:color="auto"/>
        <w:bottom w:val="none" w:sz="0" w:space="0" w:color="auto"/>
        <w:right w:val="none" w:sz="0" w:space="0" w:color="auto"/>
      </w:divBdr>
      <w:divsChild>
        <w:div w:id="955256793">
          <w:marLeft w:val="150"/>
          <w:marRight w:val="150"/>
          <w:marTop w:val="0"/>
          <w:marBottom w:val="300"/>
          <w:divBdr>
            <w:top w:val="none" w:sz="0" w:space="0" w:color="auto"/>
            <w:left w:val="none" w:sz="0" w:space="0" w:color="auto"/>
            <w:bottom w:val="none" w:sz="0" w:space="0" w:color="auto"/>
            <w:right w:val="none" w:sz="0" w:space="0" w:color="auto"/>
          </w:divBdr>
        </w:div>
      </w:divsChild>
    </w:div>
    <w:div w:id="1534421389">
      <w:bodyDiv w:val="1"/>
      <w:marLeft w:val="0"/>
      <w:marRight w:val="0"/>
      <w:marTop w:val="0"/>
      <w:marBottom w:val="0"/>
      <w:divBdr>
        <w:top w:val="none" w:sz="0" w:space="0" w:color="auto"/>
        <w:left w:val="none" w:sz="0" w:space="0" w:color="auto"/>
        <w:bottom w:val="none" w:sz="0" w:space="0" w:color="auto"/>
        <w:right w:val="none" w:sz="0" w:space="0" w:color="auto"/>
      </w:divBdr>
    </w:div>
    <w:div w:id="178908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0">
                  <c:v>Homeless Route </c:v>
                </c:pt>
                <c:pt idx="1">
                  <c:v>Substance Missue </c:v>
                </c:pt>
                <c:pt idx="2">
                  <c:v>Mental Health </c:v>
                </c:pt>
              </c:strCache>
            </c:strRef>
          </c:cat>
          <c:val>
            <c:numRef>
              <c:f>Sheet1!$B$2:$B$5</c:f>
              <c:numCache>
                <c:formatCode>General</c:formatCode>
                <c:ptCount val="4"/>
                <c:pt idx="0">
                  <c:v>7</c:v>
                </c:pt>
                <c:pt idx="1">
                  <c:v>4</c:v>
                </c:pt>
                <c:pt idx="2">
                  <c:v>6</c:v>
                </c:pt>
              </c:numCache>
            </c:numRef>
          </c:val>
        </c:ser>
        <c:ser>
          <c:idx val="1"/>
          <c:order val="1"/>
          <c:tx>
            <c:strRef>
              <c:f>Sheet1!$C$1</c:f>
              <c:strCache>
                <c:ptCount val="1"/>
                <c:pt idx="0">
                  <c:v>Column2</c:v>
                </c:pt>
              </c:strCache>
            </c:strRef>
          </c:tx>
          <c:invertIfNegative val="0"/>
          <c:cat>
            <c:strRef>
              <c:f>Sheet1!$A$2:$A$5</c:f>
              <c:strCache>
                <c:ptCount val="3"/>
                <c:pt idx="0">
                  <c:v>Homeless Route </c:v>
                </c:pt>
                <c:pt idx="1">
                  <c:v>Substance Missue </c:v>
                </c:pt>
                <c:pt idx="2">
                  <c:v>Mental Health </c:v>
                </c:pt>
              </c:strCache>
            </c:strRef>
          </c:cat>
          <c:val>
            <c:numRef>
              <c:f>Sheet1!$C$2:$C$5</c:f>
              <c:numCache>
                <c:formatCode>General</c:formatCode>
                <c:ptCount val="4"/>
                <c:pt idx="0">
                  <c:v>0</c:v>
                </c:pt>
              </c:numCache>
            </c:numRef>
          </c:val>
        </c:ser>
        <c:ser>
          <c:idx val="2"/>
          <c:order val="2"/>
          <c:tx>
            <c:strRef>
              <c:f>Sheet1!$D$1</c:f>
              <c:strCache>
                <c:ptCount val="1"/>
                <c:pt idx="0">
                  <c:v>Column3</c:v>
                </c:pt>
              </c:strCache>
            </c:strRef>
          </c:tx>
          <c:invertIfNegative val="0"/>
          <c:cat>
            <c:strRef>
              <c:f>Sheet1!$A$2:$A$5</c:f>
              <c:strCache>
                <c:ptCount val="3"/>
                <c:pt idx="0">
                  <c:v>Homeless Route </c:v>
                </c:pt>
                <c:pt idx="1">
                  <c:v>Substance Missue </c:v>
                </c:pt>
                <c:pt idx="2">
                  <c:v>Mental Health </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05432576"/>
        <c:axId val="105434112"/>
      </c:barChart>
      <c:catAx>
        <c:axId val="105432576"/>
        <c:scaling>
          <c:orientation val="minMax"/>
        </c:scaling>
        <c:delete val="0"/>
        <c:axPos val="b"/>
        <c:numFmt formatCode="General" sourceLinked="1"/>
        <c:majorTickMark val="out"/>
        <c:minorTickMark val="none"/>
        <c:tickLblPos val="nextTo"/>
        <c:crossAx val="105434112"/>
        <c:crosses val="autoZero"/>
        <c:auto val="1"/>
        <c:lblAlgn val="ctr"/>
        <c:lblOffset val="100"/>
        <c:noMultiLvlLbl val="0"/>
      </c:catAx>
      <c:valAx>
        <c:axId val="105434112"/>
        <c:scaling>
          <c:orientation val="minMax"/>
        </c:scaling>
        <c:delete val="0"/>
        <c:axPos val="l"/>
        <c:majorGridlines/>
        <c:numFmt formatCode="General" sourceLinked="1"/>
        <c:majorTickMark val="out"/>
        <c:minorTickMark val="none"/>
        <c:tickLblPos val="nextTo"/>
        <c:crossAx val="1054325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ECE2-C38D-47BA-9E4A-D9A57691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23410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Wasley - Governance</dc:creator>
  <cp:lastModifiedBy>Sian Staley - Environment &amp; Regeneration</cp:lastModifiedBy>
  <cp:revision>4</cp:revision>
  <cp:lastPrinted>2017-10-10T13:07:00Z</cp:lastPrinted>
  <dcterms:created xsi:type="dcterms:W3CDTF">2018-02-19T09:47:00Z</dcterms:created>
  <dcterms:modified xsi:type="dcterms:W3CDTF">2018-02-19T09:52:00Z</dcterms:modified>
</cp:coreProperties>
</file>